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9B0AA" w14:textId="77777777" w:rsidR="00095684" w:rsidRPr="00095684" w:rsidRDefault="00BD1134" w:rsidP="00095684">
      <w:pPr>
        <w:pStyle w:val="streepjes"/>
        <w:jc w:val="left"/>
        <w:rPr>
          <w:noProof/>
          <w:sz w:val="24"/>
          <w:szCs w:val="36"/>
        </w:rPr>
        <w:sectPr w:rsidR="00095684" w:rsidRPr="00095684" w:rsidSect="004F5EEA">
          <w:footerReference w:type="even" r:id="rId12"/>
          <w:footerReference w:type="default" r:id="rId13"/>
          <w:headerReference w:type="first" r:id="rId14"/>
          <w:footerReference w:type="first" r:id="rId15"/>
          <w:type w:val="continuous"/>
          <w:pgSz w:w="11906" w:h="16838" w:code="9"/>
          <w:pgMar w:top="1985" w:right="851" w:bottom="2552" w:left="1134" w:header="851" w:footer="232" w:gutter="0"/>
          <w:cols w:space="708"/>
          <w:formProt w:val="0"/>
          <w:titlePg/>
          <w:docGrid w:linePitch="360"/>
        </w:sectPr>
      </w:pPr>
      <w:r w:rsidRPr="00095684">
        <w:rPr>
          <w:noProof/>
          <w:sz w:val="24"/>
          <w:szCs w:val="36"/>
        </w:rPr>
        <w:drawing>
          <wp:anchor distT="0" distB="0" distL="114300" distR="114300" simplePos="0" relativeHeight="251663362" behindDoc="0" locked="0" layoutInCell="1" allowOverlap="1" wp14:anchorId="46258323" wp14:editId="255B4BD6">
            <wp:simplePos x="0" y="0"/>
            <wp:positionH relativeFrom="margin">
              <wp:posOffset>-683895</wp:posOffset>
            </wp:positionH>
            <wp:positionV relativeFrom="margin">
              <wp:posOffset>-1252855</wp:posOffset>
            </wp:positionV>
            <wp:extent cx="7522845" cy="10640695"/>
            <wp:effectExtent l="0" t="0" r="190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2845" cy="10640695"/>
                    </a:xfrm>
                    <a:prstGeom prst="rect">
                      <a:avLst/>
                    </a:prstGeom>
                  </pic:spPr>
                </pic:pic>
              </a:graphicData>
            </a:graphic>
            <wp14:sizeRelH relativeFrom="margin">
              <wp14:pctWidth>0</wp14:pctWidth>
            </wp14:sizeRelH>
            <wp14:sizeRelV relativeFrom="margin">
              <wp14:pctHeight>0</wp14:pctHeight>
            </wp14:sizeRelV>
          </wp:anchor>
        </w:drawing>
      </w:r>
    </w:p>
    <w:p w14:paraId="30D61A1E" w14:textId="77777777" w:rsidR="000D343B" w:rsidRDefault="000D343B" w:rsidP="000D343B">
      <w:pPr>
        <w:pStyle w:val="streepjes"/>
        <w:jc w:val="both"/>
      </w:pPr>
      <w:r>
        <w:lastRenderedPageBreak/>
        <w:tab/>
      </w:r>
    </w:p>
    <w:p w14:paraId="20B4CCB0" w14:textId="77777777" w:rsidR="000D343B" w:rsidRDefault="000D343B" w:rsidP="000D343B">
      <w:pPr>
        <w:pStyle w:val="streepjes"/>
        <w:jc w:val="both"/>
      </w:pPr>
    </w:p>
    <w:p w14:paraId="531D42F8" w14:textId="77777777" w:rsidR="000D343B" w:rsidRDefault="000D343B" w:rsidP="000D343B">
      <w:pPr>
        <w:pStyle w:val="streepjes"/>
        <w:jc w:val="both"/>
      </w:pPr>
      <w:bookmarkStart w:id="0" w:name="_Hlk19714979"/>
      <w:bookmarkEnd w:id="0"/>
    </w:p>
    <w:p w14:paraId="249F056D" w14:textId="77777777" w:rsidR="000D343B" w:rsidRDefault="000D343B" w:rsidP="000D343B">
      <w:pPr>
        <w:pStyle w:val="streepjes"/>
        <w:jc w:val="both"/>
      </w:pPr>
    </w:p>
    <w:p w14:paraId="039FFE91" w14:textId="77777777" w:rsidR="000D343B" w:rsidRDefault="000D343B" w:rsidP="000D343B">
      <w:pPr>
        <w:pStyle w:val="streepjes"/>
        <w:jc w:val="both"/>
      </w:pPr>
    </w:p>
    <w:p w14:paraId="2BF5BD98" w14:textId="77777777" w:rsidR="000D343B" w:rsidRDefault="000D343B" w:rsidP="000D343B">
      <w:pPr>
        <w:pStyle w:val="streepjes"/>
        <w:jc w:val="both"/>
      </w:pPr>
    </w:p>
    <w:p w14:paraId="0D773D8C" w14:textId="77777777" w:rsidR="000D343B" w:rsidRPr="008326C7" w:rsidRDefault="000D343B" w:rsidP="000D343B">
      <w:pPr>
        <w:pStyle w:val="streepjes"/>
        <w:spacing w:after="0"/>
        <w:jc w:val="both"/>
        <w:rPr>
          <w:lang w:val="en-US"/>
        </w:rPr>
      </w:pPr>
      <w:r w:rsidRPr="008326C7">
        <w:rPr>
          <w:lang w:val="en-US"/>
        </w:rPr>
        <w:t>///////////////////////////////////////////////////////////////////////////////////////////////////////////////////////////////////////////////////////////////</w:t>
      </w:r>
    </w:p>
    <w:sdt>
      <w:sdtPr>
        <w:rPr>
          <w:rFonts w:eastAsia="Times New Roman" w:cs="Times New Roman"/>
          <w:lang w:val="en-US"/>
        </w:rPr>
        <w:alias w:val="Title"/>
        <w:tag w:val=""/>
        <w:id w:val="-983158213"/>
        <w:placeholder>
          <w:docPart w:val="C46234125E964900B7E2F6A6DA2B1006"/>
        </w:placeholder>
        <w:dataBinding w:prefixMappings="xmlns:ns0='http://purl.org/dc/elements/1.1/' xmlns:ns1='http://schemas.openxmlformats.org/package/2006/metadata/core-properties' " w:xpath="/ns1:coreProperties[1]/ns0:title[1]" w:storeItemID="{6C3C8BC8-F283-45AE-878A-BAB7291924A1}"/>
        <w:text/>
      </w:sdtPr>
      <w:sdtContent>
        <w:p w14:paraId="3280E8B8" w14:textId="74BBF656" w:rsidR="000D343B" w:rsidRPr="008326C7" w:rsidRDefault="000D343B" w:rsidP="000D343B">
          <w:pPr>
            <w:pStyle w:val="Title"/>
            <w:rPr>
              <w:lang w:val="en-US"/>
            </w:rPr>
          </w:pPr>
          <w:r w:rsidRPr="008326C7">
            <w:rPr>
              <w:rFonts w:eastAsia="Times New Roman" w:cs="Times New Roman"/>
              <w:lang w:val="en-US"/>
            </w:rPr>
            <w:t>DE ENTERTAINMENTINDUSTRIE IN DE VAE</w:t>
          </w:r>
        </w:p>
      </w:sdtContent>
    </w:sdt>
    <w:p w14:paraId="166CB1EA" w14:textId="0F7EAC85" w:rsidR="000D343B" w:rsidRPr="008326C7" w:rsidRDefault="000D343B" w:rsidP="000D343B">
      <w:pPr>
        <w:pStyle w:val="Subtitle"/>
        <w:spacing w:line="240" w:lineRule="auto"/>
        <w:rPr>
          <w:rFonts w:ascii="FlandersArtSans-Light" w:hAnsi="FlandersArtSans-Light"/>
          <w:sz w:val="32"/>
          <w:szCs w:val="32"/>
          <w:lang w:val="en-US"/>
        </w:rPr>
      </w:pPr>
      <w:proofErr w:type="spellStart"/>
      <w:r w:rsidRPr="008326C7">
        <w:rPr>
          <w:rFonts w:ascii="FlandersArtSans-Light" w:hAnsi="FlandersArtSans-Light"/>
          <w:sz w:val="32"/>
          <w:szCs w:val="32"/>
          <w:lang w:val="en-US"/>
        </w:rPr>
        <w:t>Publicatiedatum</w:t>
      </w:r>
      <w:proofErr w:type="spellEnd"/>
      <w:r w:rsidRPr="008326C7">
        <w:rPr>
          <w:rFonts w:ascii="FlandersArtSans-Light" w:hAnsi="FlandersArtSans-Light"/>
          <w:sz w:val="32"/>
          <w:szCs w:val="32"/>
          <w:lang w:val="en-US"/>
        </w:rPr>
        <w:t xml:space="preserve"> / </w:t>
      </w:r>
      <w:sdt>
        <w:sdtPr>
          <w:rPr>
            <w:rFonts w:ascii="FlandersArtSans-Light" w:hAnsi="FlandersArtSans-Light"/>
            <w:sz w:val="32"/>
            <w:szCs w:val="32"/>
            <w:lang w:val="en-US"/>
          </w:rPr>
          <w:alias w:val="Publish Date"/>
          <w:tag w:val=""/>
          <w:id w:val="1452829225"/>
          <w:placeholder>
            <w:docPart w:val="C0582FA0CEB5482EA236AA4824D8EEE9"/>
          </w:placeholder>
          <w:dataBinding w:prefixMappings="xmlns:ns0='http://schemas.microsoft.com/office/2006/coverPageProps' " w:xpath="/ns0:CoverPageProperties[1]/ns0:PublishDate[1]" w:storeItemID="{55AF091B-3C7A-41E3-B477-F2FDAA23CFDA}"/>
          <w:date w:fullDate="2023-12-01T00:00:00Z">
            <w:dateFormat w:val="MMMM yyyy"/>
            <w:lid w:val="nl-BE"/>
            <w:storeMappedDataAs w:val="dateTime"/>
            <w:calendar w:val="gregorian"/>
          </w:date>
        </w:sdtPr>
        <w:sdtContent>
          <w:proofErr w:type="spellStart"/>
          <w:r w:rsidRPr="008326C7">
            <w:rPr>
              <w:rFonts w:ascii="FlandersArtSans-Light" w:hAnsi="FlandersArtSans-Light"/>
              <w:sz w:val="32"/>
              <w:szCs w:val="32"/>
              <w:lang w:val="en-US"/>
            </w:rPr>
            <w:t>december</w:t>
          </w:r>
          <w:proofErr w:type="spellEnd"/>
          <w:r w:rsidRPr="008326C7">
            <w:rPr>
              <w:rFonts w:ascii="FlandersArtSans-Light" w:hAnsi="FlandersArtSans-Light"/>
              <w:sz w:val="32"/>
              <w:szCs w:val="32"/>
              <w:lang w:val="en-US"/>
            </w:rPr>
            <w:t xml:space="preserve"> 2023</w:t>
          </w:r>
        </w:sdtContent>
      </w:sdt>
    </w:p>
    <w:p w14:paraId="62F21408" w14:textId="77777777" w:rsidR="000D343B" w:rsidRDefault="000D343B" w:rsidP="000D343B">
      <w:pPr>
        <w:pStyle w:val="streepjes"/>
        <w:jc w:val="center"/>
        <w:rPr>
          <w:lang w:val="en-US"/>
        </w:rPr>
      </w:pPr>
      <w:r w:rsidRPr="00B83999">
        <w:rPr>
          <w:lang w:val="en-US"/>
        </w:rPr>
        <w:t>////////////////////////////////////////////////////////////////////////////////////////////////////////////////////////////////////////////////////////////////</w:t>
      </w:r>
    </w:p>
    <w:p w14:paraId="7BF74F51" w14:textId="77777777" w:rsidR="000D343B" w:rsidRDefault="000D343B" w:rsidP="000D343B">
      <w:pPr>
        <w:pStyle w:val="streepjes"/>
        <w:jc w:val="center"/>
        <w:rPr>
          <w:lang w:val="en-US"/>
        </w:rPr>
      </w:pPr>
    </w:p>
    <w:p w14:paraId="59AAE384" w14:textId="77777777" w:rsidR="000D343B" w:rsidRDefault="000D343B" w:rsidP="000D343B">
      <w:pPr>
        <w:pStyle w:val="streepjes"/>
        <w:jc w:val="center"/>
        <w:rPr>
          <w:lang w:val="en-US"/>
        </w:rPr>
      </w:pPr>
    </w:p>
    <w:p w14:paraId="0BE719FF" w14:textId="77777777" w:rsidR="000D343B" w:rsidRDefault="000D343B" w:rsidP="000D343B">
      <w:pPr>
        <w:pStyle w:val="streepjes"/>
        <w:jc w:val="center"/>
        <w:rPr>
          <w:lang w:val="en-US"/>
        </w:rPr>
      </w:pPr>
    </w:p>
    <w:p w14:paraId="3BDCF359" w14:textId="77777777" w:rsidR="000D343B" w:rsidRDefault="000D343B" w:rsidP="000D343B">
      <w:pPr>
        <w:pStyle w:val="streepjes"/>
        <w:jc w:val="center"/>
        <w:rPr>
          <w:lang w:val="en-US"/>
        </w:rPr>
      </w:pPr>
    </w:p>
    <w:p w14:paraId="26708183" w14:textId="77777777" w:rsidR="000D343B" w:rsidRDefault="000D343B" w:rsidP="000D343B">
      <w:pPr>
        <w:pStyle w:val="streepjes"/>
        <w:jc w:val="center"/>
        <w:rPr>
          <w:lang w:val="en-US"/>
        </w:rPr>
      </w:pPr>
    </w:p>
    <w:p w14:paraId="452552CF" w14:textId="77777777" w:rsidR="000D343B" w:rsidRPr="00C864E8" w:rsidRDefault="000D343B" w:rsidP="000D343B">
      <w:pPr>
        <w:pStyle w:val="streepjes"/>
        <w:spacing w:after="0"/>
        <w:jc w:val="center"/>
        <w:rPr>
          <w:rFonts w:asciiTheme="minorHAnsi" w:hAnsiTheme="minorHAnsi"/>
          <w:lang w:val="en-US"/>
        </w:rPr>
      </w:pPr>
    </w:p>
    <w:p w14:paraId="43E6AF55" w14:textId="77777777" w:rsidR="000D343B" w:rsidRPr="00C864E8" w:rsidRDefault="000D343B" w:rsidP="000D343B">
      <w:pPr>
        <w:pStyle w:val="streepjes"/>
        <w:spacing w:after="0"/>
        <w:jc w:val="center"/>
        <w:rPr>
          <w:rFonts w:asciiTheme="minorHAnsi" w:hAnsiTheme="minorHAnsi"/>
          <w:sz w:val="28"/>
          <w:szCs w:val="28"/>
          <w:shd w:val="clear" w:color="auto" w:fill="FFFFFF"/>
          <w:lang w:val="en-US"/>
        </w:rPr>
      </w:pPr>
      <w:r w:rsidRPr="00C864E8">
        <w:rPr>
          <w:rFonts w:asciiTheme="minorHAnsi" w:hAnsiTheme="minorHAnsi"/>
          <w:sz w:val="28"/>
          <w:szCs w:val="28"/>
          <w:shd w:val="clear" w:color="auto" w:fill="FFFFFF"/>
          <w:lang w:val="en-US"/>
        </w:rPr>
        <w:t>Flanders Investment &amp; Trade Dubai</w:t>
      </w:r>
    </w:p>
    <w:p w14:paraId="03E12B72" w14:textId="77777777" w:rsidR="000D343B" w:rsidRPr="00C864E8" w:rsidRDefault="000D343B" w:rsidP="000D343B">
      <w:pPr>
        <w:pStyle w:val="streepjes"/>
        <w:spacing w:after="0"/>
        <w:jc w:val="center"/>
        <w:rPr>
          <w:rFonts w:asciiTheme="minorHAnsi" w:hAnsiTheme="minorHAnsi"/>
          <w:sz w:val="28"/>
          <w:szCs w:val="28"/>
          <w:lang w:val="en-US"/>
        </w:rPr>
      </w:pPr>
      <w:r w:rsidRPr="00C864E8">
        <w:rPr>
          <w:rFonts w:asciiTheme="minorHAnsi" w:hAnsiTheme="minorHAnsi"/>
          <w:color w:val="141414"/>
          <w:sz w:val="28"/>
          <w:szCs w:val="28"/>
          <w:shd w:val="clear" w:color="auto" w:fill="FFFFFF"/>
          <w:lang w:val="en-US"/>
        </w:rPr>
        <w:t>Trade Center 1 - Nassima Tower - 13th Floor - Office 1303 A</w:t>
      </w:r>
      <w:r w:rsidRPr="00C864E8">
        <w:rPr>
          <w:rFonts w:asciiTheme="minorHAnsi" w:hAnsiTheme="minorHAnsi"/>
          <w:color w:val="141414"/>
          <w:sz w:val="28"/>
          <w:szCs w:val="28"/>
          <w:lang w:val="en-US"/>
        </w:rPr>
        <w:br/>
      </w:r>
      <w:r w:rsidRPr="00C864E8">
        <w:rPr>
          <w:rFonts w:asciiTheme="minorHAnsi" w:hAnsiTheme="minorHAnsi"/>
          <w:color w:val="141414"/>
          <w:sz w:val="28"/>
          <w:szCs w:val="28"/>
          <w:shd w:val="clear" w:color="auto" w:fill="FFFFFF"/>
          <w:lang w:val="en-US"/>
        </w:rPr>
        <w:t>Sheikh Zayed Road</w:t>
      </w:r>
      <w:r w:rsidRPr="00C864E8">
        <w:rPr>
          <w:rFonts w:asciiTheme="minorHAnsi" w:hAnsiTheme="minorHAnsi"/>
          <w:color w:val="141414"/>
          <w:sz w:val="28"/>
          <w:szCs w:val="28"/>
          <w:lang w:val="en-US"/>
        </w:rPr>
        <w:br/>
      </w:r>
      <w:r w:rsidRPr="00C864E8">
        <w:rPr>
          <w:rFonts w:asciiTheme="minorHAnsi" w:hAnsiTheme="minorHAnsi"/>
          <w:color w:val="141414"/>
          <w:sz w:val="28"/>
          <w:szCs w:val="28"/>
          <w:shd w:val="clear" w:color="auto" w:fill="FFFFFF"/>
          <w:lang w:val="en-US"/>
        </w:rPr>
        <w:t>PO Box 9477</w:t>
      </w:r>
      <w:r w:rsidRPr="00C864E8">
        <w:rPr>
          <w:rFonts w:asciiTheme="minorHAnsi" w:hAnsiTheme="minorHAnsi"/>
          <w:color w:val="141414"/>
          <w:sz w:val="28"/>
          <w:szCs w:val="28"/>
          <w:lang w:val="en-US"/>
        </w:rPr>
        <w:br/>
      </w:r>
      <w:r w:rsidRPr="00C864E8">
        <w:rPr>
          <w:rFonts w:asciiTheme="minorHAnsi" w:hAnsiTheme="minorHAnsi"/>
          <w:color w:val="141414"/>
          <w:sz w:val="28"/>
          <w:szCs w:val="28"/>
          <w:shd w:val="clear" w:color="auto" w:fill="FFFFFF"/>
          <w:lang w:val="en-US"/>
        </w:rPr>
        <w:t>Dubai</w:t>
      </w:r>
      <w:r w:rsidRPr="00C864E8">
        <w:rPr>
          <w:rFonts w:asciiTheme="minorHAnsi" w:hAnsiTheme="minorHAnsi"/>
          <w:color w:val="141414"/>
          <w:sz w:val="28"/>
          <w:szCs w:val="28"/>
          <w:lang w:val="en-US"/>
        </w:rPr>
        <w:br/>
      </w:r>
      <w:r w:rsidRPr="00C864E8">
        <w:rPr>
          <w:rFonts w:asciiTheme="minorHAnsi" w:hAnsiTheme="minorHAnsi"/>
          <w:color w:val="141414"/>
          <w:sz w:val="28"/>
          <w:szCs w:val="28"/>
          <w:shd w:val="clear" w:color="auto" w:fill="FFFFFF"/>
          <w:lang w:val="en-US"/>
        </w:rPr>
        <w:t>United Arab Emirates</w:t>
      </w:r>
    </w:p>
    <w:p w14:paraId="704C668A" w14:textId="77777777" w:rsidR="000D343B" w:rsidRPr="00163DA0" w:rsidRDefault="000D343B" w:rsidP="000D343B">
      <w:pPr>
        <w:pStyle w:val="Officeaddress"/>
        <w:spacing w:before="0"/>
        <w:rPr>
          <w:rFonts w:asciiTheme="minorHAnsi" w:hAnsiTheme="minorHAnsi"/>
          <w:sz w:val="28"/>
          <w:szCs w:val="28"/>
          <w:lang w:val="fr-BE"/>
        </w:rPr>
      </w:pPr>
      <w:r w:rsidRPr="00163DA0">
        <w:rPr>
          <w:rFonts w:asciiTheme="minorHAnsi" w:hAnsiTheme="minorHAnsi"/>
          <w:sz w:val="28"/>
          <w:szCs w:val="28"/>
          <w:lang w:val="fr-BE"/>
        </w:rPr>
        <w:t xml:space="preserve">T </w:t>
      </w:r>
      <w:r w:rsidRPr="00163DA0">
        <w:rPr>
          <w:rFonts w:asciiTheme="minorHAnsi" w:hAnsiTheme="minorHAnsi"/>
          <w:color w:val="141414"/>
          <w:sz w:val="28"/>
          <w:szCs w:val="28"/>
          <w:shd w:val="clear" w:color="auto" w:fill="FFFFFF"/>
          <w:lang w:val="fr-BE"/>
        </w:rPr>
        <w:t>+971 4 546 87 11</w:t>
      </w:r>
    </w:p>
    <w:p w14:paraId="3E06A9D4" w14:textId="77777777" w:rsidR="000D343B" w:rsidRPr="00163DA0" w:rsidRDefault="00000000" w:rsidP="000D343B">
      <w:pPr>
        <w:pStyle w:val="Officeaddress"/>
        <w:spacing w:before="0"/>
        <w:rPr>
          <w:rFonts w:asciiTheme="minorHAnsi" w:hAnsiTheme="minorHAnsi"/>
          <w:sz w:val="28"/>
          <w:szCs w:val="28"/>
          <w:lang w:val="fr-BE"/>
        </w:rPr>
      </w:pPr>
      <w:hyperlink r:id="rId17" w:history="1">
        <w:r w:rsidR="000D343B" w:rsidRPr="00163DA0">
          <w:rPr>
            <w:rStyle w:val="Hyperlink"/>
            <w:rFonts w:asciiTheme="minorHAnsi" w:hAnsiTheme="minorHAnsi"/>
            <w:color w:val="443939"/>
            <w:sz w:val="28"/>
            <w:szCs w:val="28"/>
            <w:shd w:val="clear" w:color="auto" w:fill="FFFFFF"/>
            <w:lang w:val="fr-BE"/>
          </w:rPr>
          <w:t>dubai@fitagency.com</w:t>
        </w:r>
      </w:hyperlink>
    </w:p>
    <w:p w14:paraId="20AE00DC" w14:textId="77777777" w:rsidR="000D343B" w:rsidRPr="00163DA0" w:rsidRDefault="000D343B" w:rsidP="000D343B">
      <w:pPr>
        <w:jc w:val="both"/>
        <w:rPr>
          <w:lang w:val="fr-BE"/>
        </w:rPr>
        <w:sectPr w:rsidR="000D343B" w:rsidRPr="00163DA0" w:rsidSect="000D343B">
          <w:footerReference w:type="even" r:id="rId18"/>
          <w:footerReference w:type="default" r:id="rId19"/>
          <w:headerReference w:type="first" r:id="rId20"/>
          <w:footerReference w:type="first" r:id="rId21"/>
          <w:pgSz w:w="11906" w:h="16838" w:code="9"/>
          <w:pgMar w:top="1985" w:right="851" w:bottom="2552" w:left="1134" w:header="851" w:footer="232" w:gutter="0"/>
          <w:cols w:space="708"/>
          <w:formProt w:val="0"/>
          <w:titlePg/>
          <w:docGrid w:linePitch="360"/>
        </w:sectPr>
      </w:pPr>
    </w:p>
    <w:p w14:paraId="4E63BF67" w14:textId="77777777" w:rsidR="000D343B" w:rsidRPr="00163DA0" w:rsidRDefault="000D343B" w:rsidP="000D343B">
      <w:pPr>
        <w:pStyle w:val="Heading1"/>
        <w:numPr>
          <w:ilvl w:val="0"/>
          <w:numId w:val="0"/>
        </w:numPr>
        <w:ind w:left="357"/>
        <w:jc w:val="both"/>
        <w:rPr>
          <w:lang w:val="fr-BE"/>
        </w:rPr>
      </w:pPr>
      <w:bookmarkStart w:id="1" w:name="_Toc152158461"/>
      <w:r w:rsidRPr="00163DA0">
        <w:rPr>
          <w:lang w:val="fr-BE"/>
        </w:rPr>
        <w:lastRenderedPageBreak/>
        <w:t>Inhoudstafel</w:t>
      </w:r>
      <w:bookmarkEnd w:id="1"/>
    </w:p>
    <w:p w14:paraId="63B2B732" w14:textId="476A08F1" w:rsidR="000D343B" w:rsidRDefault="000D343B" w:rsidP="000D343B">
      <w:pPr>
        <w:pStyle w:val="TOC1"/>
        <w:rPr>
          <w:rFonts w:asciiTheme="minorHAnsi" w:eastAsiaTheme="minorEastAsia" w:hAnsiTheme="minorHAnsi"/>
          <w:color w:val="auto"/>
          <w:lang w:val="en-US"/>
        </w:rPr>
      </w:pPr>
      <w:r>
        <w:fldChar w:fldCharType="begin"/>
      </w:r>
      <w:r>
        <w:instrText xml:space="preserve"> TOC \o "1-3" \h \z \u </w:instrText>
      </w:r>
      <w:r>
        <w:fldChar w:fldCharType="separate"/>
      </w:r>
    </w:p>
    <w:p w14:paraId="5A2ADEC4" w14:textId="313FC1ED" w:rsidR="000D343B" w:rsidRDefault="00000000" w:rsidP="000D343B">
      <w:pPr>
        <w:pStyle w:val="TOC1"/>
        <w:rPr>
          <w:rFonts w:asciiTheme="minorHAnsi" w:eastAsiaTheme="minorEastAsia" w:hAnsiTheme="minorHAnsi"/>
          <w:color w:val="auto"/>
          <w:lang w:val="en-US"/>
        </w:rPr>
      </w:pPr>
      <w:hyperlink w:anchor="_Toc152158462" w:history="1">
        <w:r w:rsidR="000D343B" w:rsidRPr="00E758EA">
          <w:rPr>
            <w:rStyle w:val="Hyperlink"/>
          </w:rPr>
          <w:t>1.</w:t>
        </w:r>
        <w:r w:rsidR="000D343B">
          <w:rPr>
            <w:rFonts w:asciiTheme="minorHAnsi" w:eastAsiaTheme="minorEastAsia" w:hAnsiTheme="minorHAnsi"/>
            <w:color w:val="auto"/>
            <w:lang w:val="en-US"/>
          </w:rPr>
          <w:tab/>
        </w:r>
        <w:r w:rsidR="000D343B" w:rsidRPr="00E758EA">
          <w:rPr>
            <w:rStyle w:val="Hyperlink"/>
          </w:rPr>
          <w:t>Introductie</w:t>
        </w:r>
        <w:r w:rsidR="000D343B">
          <w:rPr>
            <w:webHidden/>
          </w:rPr>
          <w:tab/>
        </w:r>
        <w:r w:rsidR="000D343B">
          <w:rPr>
            <w:webHidden/>
          </w:rPr>
          <w:fldChar w:fldCharType="begin"/>
        </w:r>
        <w:r w:rsidR="000D343B">
          <w:rPr>
            <w:webHidden/>
          </w:rPr>
          <w:instrText xml:space="preserve"> PAGEREF _Toc152158462 \h </w:instrText>
        </w:r>
        <w:r w:rsidR="000D343B">
          <w:rPr>
            <w:webHidden/>
          </w:rPr>
        </w:r>
        <w:r w:rsidR="000D343B">
          <w:rPr>
            <w:webHidden/>
          </w:rPr>
          <w:fldChar w:fldCharType="separate"/>
        </w:r>
        <w:r w:rsidR="00650F73">
          <w:rPr>
            <w:webHidden/>
          </w:rPr>
          <w:t>4</w:t>
        </w:r>
        <w:r w:rsidR="000D343B">
          <w:rPr>
            <w:webHidden/>
          </w:rPr>
          <w:fldChar w:fldCharType="end"/>
        </w:r>
      </w:hyperlink>
    </w:p>
    <w:p w14:paraId="39B0EABB" w14:textId="64082746" w:rsidR="000D343B" w:rsidRDefault="00000000" w:rsidP="000D343B">
      <w:pPr>
        <w:pStyle w:val="TOC1"/>
        <w:rPr>
          <w:rFonts w:asciiTheme="minorHAnsi" w:eastAsiaTheme="minorEastAsia" w:hAnsiTheme="minorHAnsi"/>
          <w:color w:val="auto"/>
          <w:lang w:val="en-US"/>
        </w:rPr>
      </w:pPr>
      <w:hyperlink w:anchor="_Toc152158463" w:history="1">
        <w:r w:rsidR="000D343B" w:rsidRPr="00E758EA">
          <w:rPr>
            <w:rStyle w:val="Hyperlink"/>
          </w:rPr>
          <w:t>2.</w:t>
        </w:r>
        <w:r w:rsidR="000D343B">
          <w:rPr>
            <w:rFonts w:asciiTheme="minorHAnsi" w:eastAsiaTheme="minorEastAsia" w:hAnsiTheme="minorHAnsi"/>
            <w:color w:val="auto"/>
            <w:lang w:val="en-US"/>
          </w:rPr>
          <w:tab/>
        </w:r>
        <w:r w:rsidR="000D343B" w:rsidRPr="00E758EA">
          <w:rPr>
            <w:rStyle w:val="Hyperlink"/>
          </w:rPr>
          <w:t>Entertainment als een industrie</w:t>
        </w:r>
        <w:r w:rsidR="000D343B">
          <w:rPr>
            <w:webHidden/>
          </w:rPr>
          <w:tab/>
        </w:r>
        <w:r w:rsidR="000D343B">
          <w:rPr>
            <w:webHidden/>
          </w:rPr>
          <w:fldChar w:fldCharType="begin"/>
        </w:r>
        <w:r w:rsidR="000D343B">
          <w:rPr>
            <w:webHidden/>
          </w:rPr>
          <w:instrText xml:space="preserve"> PAGEREF _Toc152158463 \h </w:instrText>
        </w:r>
        <w:r w:rsidR="000D343B">
          <w:rPr>
            <w:webHidden/>
          </w:rPr>
        </w:r>
        <w:r w:rsidR="000D343B">
          <w:rPr>
            <w:webHidden/>
          </w:rPr>
          <w:fldChar w:fldCharType="separate"/>
        </w:r>
        <w:r w:rsidR="00650F73">
          <w:rPr>
            <w:webHidden/>
          </w:rPr>
          <w:t>4</w:t>
        </w:r>
        <w:r w:rsidR="000D343B">
          <w:rPr>
            <w:webHidden/>
          </w:rPr>
          <w:fldChar w:fldCharType="end"/>
        </w:r>
      </w:hyperlink>
    </w:p>
    <w:p w14:paraId="5329E67E" w14:textId="136DCE91" w:rsidR="000D343B" w:rsidRDefault="00000000" w:rsidP="000D343B">
      <w:pPr>
        <w:pStyle w:val="TOC1"/>
        <w:rPr>
          <w:rFonts w:asciiTheme="minorHAnsi" w:eastAsiaTheme="minorEastAsia" w:hAnsiTheme="minorHAnsi"/>
          <w:color w:val="auto"/>
          <w:lang w:val="en-US"/>
        </w:rPr>
      </w:pPr>
      <w:hyperlink w:anchor="_Toc152158464" w:history="1">
        <w:r w:rsidR="000D343B" w:rsidRPr="00E758EA">
          <w:rPr>
            <w:rStyle w:val="Hyperlink"/>
          </w:rPr>
          <w:t>3.</w:t>
        </w:r>
        <w:r w:rsidR="000D343B">
          <w:rPr>
            <w:rFonts w:asciiTheme="minorHAnsi" w:eastAsiaTheme="minorEastAsia" w:hAnsiTheme="minorHAnsi"/>
            <w:color w:val="auto"/>
            <w:lang w:val="en-US"/>
          </w:rPr>
          <w:tab/>
        </w:r>
        <w:r w:rsidR="000D343B" w:rsidRPr="00E758EA">
          <w:rPr>
            <w:rStyle w:val="Hyperlink"/>
          </w:rPr>
          <w:t>Facts &amp; figures</w:t>
        </w:r>
        <w:r w:rsidR="000D343B">
          <w:rPr>
            <w:webHidden/>
          </w:rPr>
          <w:tab/>
        </w:r>
        <w:r w:rsidR="000D343B">
          <w:rPr>
            <w:webHidden/>
          </w:rPr>
          <w:fldChar w:fldCharType="begin"/>
        </w:r>
        <w:r w:rsidR="000D343B">
          <w:rPr>
            <w:webHidden/>
          </w:rPr>
          <w:instrText xml:space="preserve"> PAGEREF _Toc152158464 \h </w:instrText>
        </w:r>
        <w:r w:rsidR="000D343B">
          <w:rPr>
            <w:webHidden/>
          </w:rPr>
        </w:r>
        <w:r w:rsidR="000D343B">
          <w:rPr>
            <w:webHidden/>
          </w:rPr>
          <w:fldChar w:fldCharType="separate"/>
        </w:r>
        <w:r w:rsidR="00650F73">
          <w:rPr>
            <w:webHidden/>
          </w:rPr>
          <w:t>4</w:t>
        </w:r>
        <w:r w:rsidR="000D343B">
          <w:rPr>
            <w:webHidden/>
          </w:rPr>
          <w:fldChar w:fldCharType="end"/>
        </w:r>
      </w:hyperlink>
    </w:p>
    <w:p w14:paraId="097C5275" w14:textId="18888E95" w:rsidR="000D343B" w:rsidRDefault="00000000" w:rsidP="000D343B">
      <w:pPr>
        <w:pStyle w:val="TOC2"/>
        <w:rPr>
          <w:rFonts w:asciiTheme="minorHAnsi" w:eastAsiaTheme="minorEastAsia" w:hAnsiTheme="minorHAnsi"/>
          <w:color w:val="auto"/>
          <w:sz w:val="22"/>
          <w:lang w:val="en-US"/>
        </w:rPr>
      </w:pPr>
      <w:hyperlink w:anchor="_Toc152158465" w:history="1">
        <w:r w:rsidR="000D343B" w:rsidRPr="00E758EA">
          <w:rPr>
            <w:rStyle w:val="Hyperlink"/>
          </w:rPr>
          <w:t>3.1</w:t>
        </w:r>
        <w:r w:rsidR="000D343B">
          <w:rPr>
            <w:rFonts w:asciiTheme="minorHAnsi" w:eastAsiaTheme="minorEastAsia" w:hAnsiTheme="minorHAnsi"/>
            <w:color w:val="auto"/>
            <w:sz w:val="22"/>
            <w:lang w:val="en-US"/>
          </w:rPr>
          <w:tab/>
        </w:r>
        <w:r w:rsidR="000D343B" w:rsidRPr="00E758EA">
          <w:rPr>
            <w:rStyle w:val="Hyperlink"/>
          </w:rPr>
          <w:t>Gaming</w:t>
        </w:r>
        <w:r w:rsidR="000D343B">
          <w:rPr>
            <w:webHidden/>
          </w:rPr>
          <w:tab/>
        </w:r>
        <w:r w:rsidR="000D343B">
          <w:rPr>
            <w:webHidden/>
          </w:rPr>
          <w:fldChar w:fldCharType="begin"/>
        </w:r>
        <w:r w:rsidR="000D343B">
          <w:rPr>
            <w:webHidden/>
          </w:rPr>
          <w:instrText xml:space="preserve"> PAGEREF _Toc152158465 \h </w:instrText>
        </w:r>
        <w:r w:rsidR="000D343B">
          <w:rPr>
            <w:webHidden/>
          </w:rPr>
        </w:r>
        <w:r w:rsidR="000D343B">
          <w:rPr>
            <w:webHidden/>
          </w:rPr>
          <w:fldChar w:fldCharType="separate"/>
        </w:r>
        <w:r w:rsidR="00650F73">
          <w:rPr>
            <w:webHidden/>
          </w:rPr>
          <w:t>5</w:t>
        </w:r>
        <w:r w:rsidR="000D343B">
          <w:rPr>
            <w:webHidden/>
          </w:rPr>
          <w:fldChar w:fldCharType="end"/>
        </w:r>
      </w:hyperlink>
    </w:p>
    <w:p w14:paraId="01740E73" w14:textId="31C1004A" w:rsidR="000D343B" w:rsidRDefault="00000000" w:rsidP="000D343B">
      <w:pPr>
        <w:pStyle w:val="TOC2"/>
        <w:rPr>
          <w:rFonts w:asciiTheme="minorHAnsi" w:eastAsiaTheme="minorEastAsia" w:hAnsiTheme="minorHAnsi"/>
          <w:color w:val="auto"/>
          <w:sz w:val="22"/>
          <w:lang w:val="en-US"/>
        </w:rPr>
      </w:pPr>
      <w:hyperlink w:anchor="_Toc152158466" w:history="1">
        <w:r w:rsidR="000D343B" w:rsidRPr="00E758EA">
          <w:rPr>
            <w:rStyle w:val="Hyperlink"/>
          </w:rPr>
          <w:t>3.2</w:t>
        </w:r>
        <w:r w:rsidR="000D343B">
          <w:rPr>
            <w:rFonts w:asciiTheme="minorHAnsi" w:eastAsiaTheme="minorEastAsia" w:hAnsiTheme="minorHAnsi"/>
            <w:color w:val="auto"/>
            <w:sz w:val="22"/>
            <w:lang w:val="en-US"/>
          </w:rPr>
          <w:tab/>
        </w:r>
        <w:r w:rsidR="000D343B" w:rsidRPr="00E758EA">
          <w:rPr>
            <w:rStyle w:val="Hyperlink"/>
          </w:rPr>
          <w:t>Pretparken</w:t>
        </w:r>
        <w:r w:rsidR="000D343B">
          <w:rPr>
            <w:webHidden/>
          </w:rPr>
          <w:tab/>
        </w:r>
        <w:r w:rsidR="000D343B">
          <w:rPr>
            <w:webHidden/>
          </w:rPr>
          <w:fldChar w:fldCharType="begin"/>
        </w:r>
        <w:r w:rsidR="000D343B">
          <w:rPr>
            <w:webHidden/>
          </w:rPr>
          <w:instrText xml:space="preserve"> PAGEREF _Toc152158466 \h </w:instrText>
        </w:r>
        <w:r w:rsidR="000D343B">
          <w:rPr>
            <w:webHidden/>
          </w:rPr>
        </w:r>
        <w:r w:rsidR="000D343B">
          <w:rPr>
            <w:webHidden/>
          </w:rPr>
          <w:fldChar w:fldCharType="separate"/>
        </w:r>
        <w:r w:rsidR="00650F73">
          <w:rPr>
            <w:webHidden/>
          </w:rPr>
          <w:t>6</w:t>
        </w:r>
        <w:r w:rsidR="000D343B">
          <w:rPr>
            <w:webHidden/>
          </w:rPr>
          <w:fldChar w:fldCharType="end"/>
        </w:r>
      </w:hyperlink>
    </w:p>
    <w:p w14:paraId="5C5B113D" w14:textId="0CDE8813" w:rsidR="000D343B" w:rsidRDefault="00000000" w:rsidP="000D343B">
      <w:pPr>
        <w:pStyle w:val="TOC2"/>
        <w:rPr>
          <w:rFonts w:asciiTheme="minorHAnsi" w:eastAsiaTheme="minorEastAsia" w:hAnsiTheme="minorHAnsi"/>
          <w:color w:val="auto"/>
          <w:sz w:val="22"/>
          <w:lang w:val="en-US"/>
        </w:rPr>
      </w:pPr>
      <w:hyperlink w:anchor="_Toc152158467" w:history="1">
        <w:r w:rsidR="000D343B" w:rsidRPr="00E758EA">
          <w:rPr>
            <w:rStyle w:val="Hyperlink"/>
          </w:rPr>
          <w:t>3.3</w:t>
        </w:r>
        <w:r w:rsidR="000D343B">
          <w:rPr>
            <w:rFonts w:asciiTheme="minorHAnsi" w:eastAsiaTheme="minorEastAsia" w:hAnsiTheme="minorHAnsi"/>
            <w:color w:val="auto"/>
            <w:sz w:val="22"/>
            <w:lang w:val="en-US"/>
          </w:rPr>
          <w:tab/>
        </w:r>
        <w:r w:rsidR="000D343B" w:rsidRPr="00E758EA">
          <w:rPr>
            <w:rStyle w:val="Hyperlink"/>
          </w:rPr>
          <w:t>Filmindustrie</w:t>
        </w:r>
        <w:r w:rsidR="000D343B">
          <w:rPr>
            <w:webHidden/>
          </w:rPr>
          <w:tab/>
        </w:r>
        <w:r w:rsidR="000D343B">
          <w:rPr>
            <w:webHidden/>
          </w:rPr>
          <w:fldChar w:fldCharType="begin"/>
        </w:r>
        <w:r w:rsidR="000D343B">
          <w:rPr>
            <w:webHidden/>
          </w:rPr>
          <w:instrText xml:space="preserve"> PAGEREF _Toc152158467 \h </w:instrText>
        </w:r>
        <w:r w:rsidR="000D343B">
          <w:rPr>
            <w:webHidden/>
          </w:rPr>
        </w:r>
        <w:r w:rsidR="000D343B">
          <w:rPr>
            <w:webHidden/>
          </w:rPr>
          <w:fldChar w:fldCharType="separate"/>
        </w:r>
        <w:r w:rsidR="00650F73">
          <w:rPr>
            <w:webHidden/>
          </w:rPr>
          <w:t>6</w:t>
        </w:r>
        <w:r w:rsidR="000D343B">
          <w:rPr>
            <w:webHidden/>
          </w:rPr>
          <w:fldChar w:fldCharType="end"/>
        </w:r>
      </w:hyperlink>
    </w:p>
    <w:p w14:paraId="2CB14B98" w14:textId="1B598289" w:rsidR="000D343B" w:rsidRDefault="00000000" w:rsidP="000D343B">
      <w:pPr>
        <w:pStyle w:val="TOC2"/>
        <w:rPr>
          <w:rFonts w:asciiTheme="minorHAnsi" w:eastAsiaTheme="minorEastAsia" w:hAnsiTheme="minorHAnsi"/>
          <w:color w:val="auto"/>
          <w:sz w:val="22"/>
          <w:lang w:val="en-US"/>
        </w:rPr>
      </w:pPr>
      <w:hyperlink w:anchor="_Toc152158468" w:history="1">
        <w:r w:rsidR="000D343B" w:rsidRPr="00E758EA">
          <w:rPr>
            <w:rStyle w:val="Hyperlink"/>
          </w:rPr>
          <w:t>3.4</w:t>
        </w:r>
        <w:r w:rsidR="000D343B">
          <w:rPr>
            <w:rFonts w:asciiTheme="minorHAnsi" w:eastAsiaTheme="minorEastAsia" w:hAnsiTheme="minorHAnsi"/>
            <w:color w:val="auto"/>
            <w:sz w:val="22"/>
            <w:lang w:val="en-US"/>
          </w:rPr>
          <w:tab/>
        </w:r>
        <w:r w:rsidR="000D343B" w:rsidRPr="00E758EA">
          <w:rPr>
            <w:rStyle w:val="Hyperlink"/>
          </w:rPr>
          <w:t>Evenementen</w:t>
        </w:r>
        <w:r w:rsidR="000D343B">
          <w:rPr>
            <w:webHidden/>
          </w:rPr>
          <w:tab/>
        </w:r>
        <w:r w:rsidR="000D343B">
          <w:rPr>
            <w:webHidden/>
          </w:rPr>
          <w:fldChar w:fldCharType="begin"/>
        </w:r>
        <w:r w:rsidR="000D343B">
          <w:rPr>
            <w:webHidden/>
          </w:rPr>
          <w:instrText xml:space="preserve"> PAGEREF _Toc152158468 \h </w:instrText>
        </w:r>
        <w:r w:rsidR="000D343B">
          <w:rPr>
            <w:webHidden/>
          </w:rPr>
        </w:r>
        <w:r w:rsidR="000D343B">
          <w:rPr>
            <w:webHidden/>
          </w:rPr>
          <w:fldChar w:fldCharType="separate"/>
        </w:r>
        <w:r w:rsidR="00650F73">
          <w:rPr>
            <w:webHidden/>
          </w:rPr>
          <w:t>6</w:t>
        </w:r>
        <w:r w:rsidR="000D343B">
          <w:rPr>
            <w:webHidden/>
          </w:rPr>
          <w:fldChar w:fldCharType="end"/>
        </w:r>
      </w:hyperlink>
    </w:p>
    <w:p w14:paraId="28ADE3E2" w14:textId="712603D1" w:rsidR="000D343B" w:rsidRDefault="00000000" w:rsidP="000D343B">
      <w:pPr>
        <w:pStyle w:val="TOC1"/>
        <w:rPr>
          <w:rFonts w:asciiTheme="minorHAnsi" w:eastAsiaTheme="minorEastAsia" w:hAnsiTheme="minorHAnsi"/>
          <w:color w:val="auto"/>
          <w:lang w:val="en-US"/>
        </w:rPr>
      </w:pPr>
      <w:hyperlink w:anchor="_Toc152158469" w:history="1">
        <w:r w:rsidR="000D343B" w:rsidRPr="00E758EA">
          <w:rPr>
            <w:rStyle w:val="Hyperlink"/>
          </w:rPr>
          <w:t>4.</w:t>
        </w:r>
        <w:r w:rsidR="000D343B">
          <w:rPr>
            <w:rFonts w:asciiTheme="minorHAnsi" w:eastAsiaTheme="minorEastAsia" w:hAnsiTheme="minorHAnsi"/>
            <w:color w:val="auto"/>
            <w:lang w:val="en-US"/>
          </w:rPr>
          <w:tab/>
        </w:r>
        <w:r w:rsidR="000D343B" w:rsidRPr="00E758EA">
          <w:rPr>
            <w:rStyle w:val="Hyperlink"/>
          </w:rPr>
          <w:t>Overheidsinitiatieven</w:t>
        </w:r>
        <w:r w:rsidR="000D343B">
          <w:rPr>
            <w:webHidden/>
          </w:rPr>
          <w:tab/>
        </w:r>
        <w:r w:rsidR="000D343B">
          <w:rPr>
            <w:webHidden/>
          </w:rPr>
          <w:fldChar w:fldCharType="begin"/>
        </w:r>
        <w:r w:rsidR="000D343B">
          <w:rPr>
            <w:webHidden/>
          </w:rPr>
          <w:instrText xml:space="preserve"> PAGEREF _Toc152158469 \h </w:instrText>
        </w:r>
        <w:r w:rsidR="000D343B">
          <w:rPr>
            <w:webHidden/>
          </w:rPr>
        </w:r>
        <w:r w:rsidR="000D343B">
          <w:rPr>
            <w:webHidden/>
          </w:rPr>
          <w:fldChar w:fldCharType="separate"/>
        </w:r>
        <w:r w:rsidR="00650F73">
          <w:rPr>
            <w:webHidden/>
          </w:rPr>
          <w:t>7</w:t>
        </w:r>
        <w:r w:rsidR="000D343B">
          <w:rPr>
            <w:webHidden/>
          </w:rPr>
          <w:fldChar w:fldCharType="end"/>
        </w:r>
      </w:hyperlink>
    </w:p>
    <w:p w14:paraId="60902457" w14:textId="2DD21D80" w:rsidR="000D343B" w:rsidRDefault="00000000" w:rsidP="000D343B">
      <w:pPr>
        <w:pStyle w:val="TOC1"/>
        <w:rPr>
          <w:rFonts w:asciiTheme="minorHAnsi" w:eastAsiaTheme="minorEastAsia" w:hAnsiTheme="minorHAnsi"/>
          <w:color w:val="auto"/>
          <w:lang w:val="en-US"/>
        </w:rPr>
      </w:pPr>
      <w:hyperlink w:anchor="_Toc152158479" w:history="1">
        <w:r w:rsidR="000D343B" w:rsidRPr="00E758EA">
          <w:rPr>
            <w:rStyle w:val="Hyperlink"/>
          </w:rPr>
          <w:t>5.</w:t>
        </w:r>
        <w:r w:rsidR="000D343B">
          <w:rPr>
            <w:rFonts w:asciiTheme="minorHAnsi" w:eastAsiaTheme="minorEastAsia" w:hAnsiTheme="minorHAnsi"/>
            <w:color w:val="auto"/>
            <w:lang w:val="en-US"/>
          </w:rPr>
          <w:tab/>
        </w:r>
        <w:r w:rsidR="000D343B" w:rsidRPr="00E758EA">
          <w:rPr>
            <w:rStyle w:val="Hyperlink"/>
          </w:rPr>
          <w:t>Belangrijke evenementen binnen de industrie</w:t>
        </w:r>
        <w:r w:rsidR="000D343B">
          <w:rPr>
            <w:webHidden/>
          </w:rPr>
          <w:tab/>
        </w:r>
        <w:r w:rsidR="000D343B">
          <w:rPr>
            <w:webHidden/>
          </w:rPr>
          <w:fldChar w:fldCharType="begin"/>
        </w:r>
        <w:r w:rsidR="000D343B">
          <w:rPr>
            <w:webHidden/>
          </w:rPr>
          <w:instrText xml:space="preserve"> PAGEREF _Toc152158479 \h </w:instrText>
        </w:r>
        <w:r w:rsidR="000D343B">
          <w:rPr>
            <w:webHidden/>
          </w:rPr>
        </w:r>
        <w:r w:rsidR="000D343B">
          <w:rPr>
            <w:webHidden/>
          </w:rPr>
          <w:fldChar w:fldCharType="separate"/>
        </w:r>
        <w:r w:rsidR="00650F73">
          <w:rPr>
            <w:webHidden/>
          </w:rPr>
          <w:t>11</w:t>
        </w:r>
        <w:r w:rsidR="000D343B">
          <w:rPr>
            <w:webHidden/>
          </w:rPr>
          <w:fldChar w:fldCharType="end"/>
        </w:r>
      </w:hyperlink>
    </w:p>
    <w:p w14:paraId="14CF083B" w14:textId="734BA867" w:rsidR="000D343B" w:rsidRDefault="00000000" w:rsidP="000D343B">
      <w:pPr>
        <w:pStyle w:val="TOC2"/>
        <w:rPr>
          <w:rFonts w:asciiTheme="minorHAnsi" w:eastAsiaTheme="minorEastAsia" w:hAnsiTheme="minorHAnsi"/>
          <w:color w:val="auto"/>
          <w:sz w:val="22"/>
          <w:lang w:val="en-US"/>
        </w:rPr>
      </w:pPr>
      <w:hyperlink w:anchor="_Toc152158480" w:history="1">
        <w:r w:rsidR="000D343B" w:rsidRPr="00E758EA">
          <w:rPr>
            <w:rStyle w:val="Hyperlink"/>
            <w:lang w:val="nl-BE"/>
          </w:rPr>
          <w:t>5.1</w:t>
        </w:r>
        <w:r w:rsidR="000D343B">
          <w:rPr>
            <w:rFonts w:asciiTheme="minorHAnsi" w:eastAsiaTheme="minorEastAsia" w:hAnsiTheme="minorHAnsi"/>
            <w:color w:val="auto"/>
            <w:sz w:val="22"/>
            <w:lang w:val="en-US"/>
          </w:rPr>
          <w:tab/>
        </w:r>
        <w:r w:rsidR="000D343B" w:rsidRPr="00E758EA">
          <w:rPr>
            <w:rStyle w:val="Hyperlink"/>
            <w:lang w:val="nl-BE"/>
          </w:rPr>
          <w:t>Dé manier om evenementen te plannen in de VAE -Emiraatkalenders</w:t>
        </w:r>
        <w:r w:rsidR="000D343B">
          <w:rPr>
            <w:webHidden/>
          </w:rPr>
          <w:tab/>
        </w:r>
        <w:r w:rsidR="000D343B">
          <w:rPr>
            <w:webHidden/>
          </w:rPr>
          <w:fldChar w:fldCharType="begin"/>
        </w:r>
        <w:r w:rsidR="000D343B">
          <w:rPr>
            <w:webHidden/>
          </w:rPr>
          <w:instrText xml:space="preserve"> PAGEREF _Toc152158480 \h </w:instrText>
        </w:r>
        <w:r w:rsidR="000D343B">
          <w:rPr>
            <w:webHidden/>
          </w:rPr>
        </w:r>
        <w:r w:rsidR="000D343B">
          <w:rPr>
            <w:webHidden/>
          </w:rPr>
          <w:fldChar w:fldCharType="separate"/>
        </w:r>
        <w:r w:rsidR="00650F73">
          <w:rPr>
            <w:webHidden/>
          </w:rPr>
          <w:t>11</w:t>
        </w:r>
        <w:r w:rsidR="000D343B">
          <w:rPr>
            <w:webHidden/>
          </w:rPr>
          <w:fldChar w:fldCharType="end"/>
        </w:r>
      </w:hyperlink>
    </w:p>
    <w:p w14:paraId="657B851D" w14:textId="66F19A0A" w:rsidR="000D343B" w:rsidRDefault="00000000" w:rsidP="000D343B">
      <w:pPr>
        <w:pStyle w:val="TOC2"/>
        <w:rPr>
          <w:rFonts w:asciiTheme="minorHAnsi" w:eastAsiaTheme="minorEastAsia" w:hAnsiTheme="minorHAnsi"/>
          <w:color w:val="auto"/>
          <w:sz w:val="22"/>
          <w:lang w:val="en-US"/>
        </w:rPr>
      </w:pPr>
      <w:hyperlink w:anchor="_Toc152158481" w:history="1">
        <w:r w:rsidR="000D343B" w:rsidRPr="00E758EA">
          <w:rPr>
            <w:rStyle w:val="Hyperlink"/>
            <w:lang w:val="nl-BE"/>
          </w:rPr>
          <w:t>5.2</w:t>
        </w:r>
        <w:r w:rsidR="000D343B">
          <w:rPr>
            <w:rFonts w:asciiTheme="minorHAnsi" w:eastAsiaTheme="minorEastAsia" w:hAnsiTheme="minorHAnsi"/>
            <w:color w:val="auto"/>
            <w:sz w:val="22"/>
            <w:lang w:val="en-US"/>
          </w:rPr>
          <w:tab/>
        </w:r>
        <w:r w:rsidR="000D343B" w:rsidRPr="00E758EA">
          <w:rPr>
            <w:rStyle w:val="Hyperlink"/>
            <w:lang w:val="nl-BE"/>
          </w:rPr>
          <w:t>Belangrijke evenementen in Abu Dhabi – Entertainment</w:t>
        </w:r>
        <w:r w:rsidR="000D343B">
          <w:rPr>
            <w:webHidden/>
          </w:rPr>
          <w:tab/>
        </w:r>
        <w:r w:rsidR="000D343B">
          <w:rPr>
            <w:webHidden/>
          </w:rPr>
          <w:fldChar w:fldCharType="begin"/>
        </w:r>
        <w:r w:rsidR="000D343B">
          <w:rPr>
            <w:webHidden/>
          </w:rPr>
          <w:instrText xml:space="preserve"> PAGEREF _Toc152158481 \h </w:instrText>
        </w:r>
        <w:r w:rsidR="000D343B">
          <w:rPr>
            <w:webHidden/>
          </w:rPr>
        </w:r>
        <w:r w:rsidR="000D343B">
          <w:rPr>
            <w:webHidden/>
          </w:rPr>
          <w:fldChar w:fldCharType="separate"/>
        </w:r>
        <w:r w:rsidR="00650F73">
          <w:rPr>
            <w:webHidden/>
          </w:rPr>
          <w:t>11</w:t>
        </w:r>
        <w:r w:rsidR="000D343B">
          <w:rPr>
            <w:webHidden/>
          </w:rPr>
          <w:fldChar w:fldCharType="end"/>
        </w:r>
      </w:hyperlink>
    </w:p>
    <w:p w14:paraId="7577F4F9" w14:textId="2D86DDBC" w:rsidR="000D343B" w:rsidRDefault="00000000" w:rsidP="000D343B">
      <w:pPr>
        <w:pStyle w:val="TOC2"/>
        <w:rPr>
          <w:rFonts w:asciiTheme="minorHAnsi" w:eastAsiaTheme="minorEastAsia" w:hAnsiTheme="minorHAnsi"/>
          <w:color w:val="auto"/>
          <w:sz w:val="22"/>
          <w:lang w:val="en-US"/>
        </w:rPr>
      </w:pPr>
      <w:hyperlink w:anchor="_Toc152158486" w:history="1">
        <w:r w:rsidR="000D343B" w:rsidRPr="00E758EA">
          <w:rPr>
            <w:rStyle w:val="Hyperlink"/>
            <w:lang w:val="nl-BE"/>
          </w:rPr>
          <w:t>5.3</w:t>
        </w:r>
        <w:r w:rsidR="000D343B">
          <w:rPr>
            <w:rFonts w:asciiTheme="minorHAnsi" w:eastAsiaTheme="minorEastAsia" w:hAnsiTheme="minorHAnsi"/>
            <w:color w:val="auto"/>
            <w:sz w:val="22"/>
            <w:lang w:val="en-US"/>
          </w:rPr>
          <w:tab/>
        </w:r>
        <w:r w:rsidR="000D343B" w:rsidRPr="00E758EA">
          <w:rPr>
            <w:rStyle w:val="Hyperlink"/>
            <w:lang w:val="nl-BE"/>
          </w:rPr>
          <w:t>MICE evenementen in Dubai – gaming</w:t>
        </w:r>
        <w:r w:rsidR="000D343B">
          <w:rPr>
            <w:webHidden/>
          </w:rPr>
          <w:tab/>
        </w:r>
        <w:r w:rsidR="000D343B">
          <w:rPr>
            <w:webHidden/>
          </w:rPr>
          <w:fldChar w:fldCharType="begin"/>
        </w:r>
        <w:r w:rsidR="000D343B">
          <w:rPr>
            <w:webHidden/>
          </w:rPr>
          <w:instrText xml:space="preserve"> PAGEREF _Toc152158486 \h </w:instrText>
        </w:r>
        <w:r w:rsidR="000D343B">
          <w:rPr>
            <w:webHidden/>
          </w:rPr>
        </w:r>
        <w:r w:rsidR="000D343B">
          <w:rPr>
            <w:webHidden/>
          </w:rPr>
          <w:fldChar w:fldCharType="separate"/>
        </w:r>
        <w:r w:rsidR="00650F73">
          <w:rPr>
            <w:webHidden/>
          </w:rPr>
          <w:t>13</w:t>
        </w:r>
        <w:r w:rsidR="000D343B">
          <w:rPr>
            <w:webHidden/>
          </w:rPr>
          <w:fldChar w:fldCharType="end"/>
        </w:r>
      </w:hyperlink>
    </w:p>
    <w:p w14:paraId="296E13E6" w14:textId="43375FE5" w:rsidR="000D343B" w:rsidRDefault="00000000" w:rsidP="000D343B">
      <w:pPr>
        <w:pStyle w:val="TOC2"/>
        <w:rPr>
          <w:rFonts w:asciiTheme="minorHAnsi" w:eastAsiaTheme="minorEastAsia" w:hAnsiTheme="minorHAnsi"/>
          <w:color w:val="auto"/>
          <w:sz w:val="22"/>
          <w:lang w:val="en-US"/>
        </w:rPr>
      </w:pPr>
      <w:hyperlink w:anchor="_Toc152158491" w:history="1">
        <w:r w:rsidR="000D343B" w:rsidRPr="00E758EA">
          <w:rPr>
            <w:rStyle w:val="Hyperlink"/>
            <w:lang w:val="nl-BE"/>
          </w:rPr>
          <w:t>5.4</w:t>
        </w:r>
        <w:r w:rsidR="000D343B">
          <w:rPr>
            <w:rFonts w:asciiTheme="minorHAnsi" w:eastAsiaTheme="minorEastAsia" w:hAnsiTheme="minorHAnsi"/>
            <w:color w:val="auto"/>
            <w:sz w:val="22"/>
            <w:lang w:val="en-US"/>
          </w:rPr>
          <w:tab/>
        </w:r>
        <w:r w:rsidR="000D343B" w:rsidRPr="00E758EA">
          <w:rPr>
            <w:rStyle w:val="Hyperlink"/>
            <w:lang w:val="nl-BE"/>
          </w:rPr>
          <w:t>MICE evenementen in Dubai – entertainment</w:t>
        </w:r>
        <w:r w:rsidR="000D343B">
          <w:rPr>
            <w:webHidden/>
          </w:rPr>
          <w:tab/>
        </w:r>
        <w:r w:rsidR="000D343B">
          <w:rPr>
            <w:webHidden/>
          </w:rPr>
          <w:fldChar w:fldCharType="begin"/>
        </w:r>
        <w:r w:rsidR="000D343B">
          <w:rPr>
            <w:webHidden/>
          </w:rPr>
          <w:instrText xml:space="preserve"> PAGEREF _Toc152158491 \h </w:instrText>
        </w:r>
        <w:r w:rsidR="000D343B">
          <w:rPr>
            <w:webHidden/>
          </w:rPr>
        </w:r>
        <w:r w:rsidR="000D343B">
          <w:rPr>
            <w:webHidden/>
          </w:rPr>
          <w:fldChar w:fldCharType="separate"/>
        </w:r>
        <w:r w:rsidR="00650F73">
          <w:rPr>
            <w:webHidden/>
          </w:rPr>
          <w:t>14</w:t>
        </w:r>
        <w:r w:rsidR="000D343B">
          <w:rPr>
            <w:webHidden/>
          </w:rPr>
          <w:fldChar w:fldCharType="end"/>
        </w:r>
      </w:hyperlink>
    </w:p>
    <w:p w14:paraId="404D497F" w14:textId="04B094C3" w:rsidR="000D343B" w:rsidRDefault="00000000" w:rsidP="000D343B">
      <w:pPr>
        <w:pStyle w:val="TOC1"/>
        <w:rPr>
          <w:rFonts w:asciiTheme="minorHAnsi" w:eastAsiaTheme="minorEastAsia" w:hAnsiTheme="minorHAnsi"/>
          <w:color w:val="auto"/>
          <w:lang w:val="en-US"/>
        </w:rPr>
      </w:pPr>
      <w:hyperlink w:anchor="_Toc152158494" w:history="1">
        <w:r w:rsidR="000D343B" w:rsidRPr="00E758EA">
          <w:rPr>
            <w:rStyle w:val="Hyperlink"/>
          </w:rPr>
          <w:t>6.</w:t>
        </w:r>
        <w:r w:rsidR="000D343B">
          <w:rPr>
            <w:rFonts w:asciiTheme="minorHAnsi" w:eastAsiaTheme="minorEastAsia" w:hAnsiTheme="minorHAnsi"/>
            <w:color w:val="auto"/>
            <w:lang w:val="en-US"/>
          </w:rPr>
          <w:tab/>
        </w:r>
        <w:r w:rsidR="000D343B" w:rsidRPr="00E758EA">
          <w:rPr>
            <w:rStyle w:val="Hyperlink"/>
          </w:rPr>
          <w:t>Het competitief landschap in de industrie</w:t>
        </w:r>
        <w:r w:rsidR="000D343B">
          <w:rPr>
            <w:webHidden/>
          </w:rPr>
          <w:tab/>
        </w:r>
        <w:r w:rsidR="000D343B">
          <w:rPr>
            <w:webHidden/>
          </w:rPr>
          <w:fldChar w:fldCharType="begin"/>
        </w:r>
        <w:r w:rsidR="000D343B">
          <w:rPr>
            <w:webHidden/>
          </w:rPr>
          <w:instrText xml:space="preserve"> PAGEREF _Toc152158494 \h </w:instrText>
        </w:r>
        <w:r w:rsidR="000D343B">
          <w:rPr>
            <w:webHidden/>
          </w:rPr>
        </w:r>
        <w:r w:rsidR="000D343B">
          <w:rPr>
            <w:webHidden/>
          </w:rPr>
          <w:fldChar w:fldCharType="separate"/>
        </w:r>
        <w:r w:rsidR="00650F73">
          <w:rPr>
            <w:webHidden/>
          </w:rPr>
          <w:t>16</w:t>
        </w:r>
        <w:r w:rsidR="000D343B">
          <w:rPr>
            <w:webHidden/>
          </w:rPr>
          <w:fldChar w:fldCharType="end"/>
        </w:r>
      </w:hyperlink>
    </w:p>
    <w:p w14:paraId="70096B78" w14:textId="2B26FAE2" w:rsidR="000D343B" w:rsidRDefault="00000000" w:rsidP="000D343B">
      <w:pPr>
        <w:pStyle w:val="TOC2"/>
        <w:rPr>
          <w:rFonts w:asciiTheme="minorHAnsi" w:eastAsiaTheme="minorEastAsia" w:hAnsiTheme="minorHAnsi"/>
          <w:color w:val="auto"/>
          <w:sz w:val="22"/>
          <w:lang w:val="en-US"/>
        </w:rPr>
      </w:pPr>
      <w:hyperlink w:anchor="_Toc152158495" w:history="1">
        <w:r w:rsidR="000D343B" w:rsidRPr="00E758EA">
          <w:rPr>
            <w:rStyle w:val="Hyperlink"/>
            <w:lang w:val="nl-BE"/>
          </w:rPr>
          <w:t>6.1</w:t>
        </w:r>
        <w:r w:rsidR="000D343B">
          <w:rPr>
            <w:rFonts w:asciiTheme="minorHAnsi" w:eastAsiaTheme="minorEastAsia" w:hAnsiTheme="minorHAnsi"/>
            <w:color w:val="auto"/>
            <w:sz w:val="22"/>
            <w:lang w:val="en-US"/>
          </w:rPr>
          <w:tab/>
        </w:r>
        <w:r w:rsidR="000D343B" w:rsidRPr="00E758EA">
          <w:rPr>
            <w:rStyle w:val="Hyperlink"/>
            <w:lang w:val="nl-BE"/>
          </w:rPr>
          <w:t>Entertainment</w:t>
        </w:r>
        <w:r w:rsidR="000D343B">
          <w:rPr>
            <w:webHidden/>
          </w:rPr>
          <w:tab/>
        </w:r>
        <w:r w:rsidR="000D343B">
          <w:rPr>
            <w:webHidden/>
          </w:rPr>
          <w:fldChar w:fldCharType="begin"/>
        </w:r>
        <w:r w:rsidR="000D343B">
          <w:rPr>
            <w:webHidden/>
          </w:rPr>
          <w:instrText xml:space="preserve"> PAGEREF _Toc152158495 \h </w:instrText>
        </w:r>
        <w:r w:rsidR="000D343B">
          <w:rPr>
            <w:webHidden/>
          </w:rPr>
        </w:r>
        <w:r w:rsidR="000D343B">
          <w:rPr>
            <w:webHidden/>
          </w:rPr>
          <w:fldChar w:fldCharType="separate"/>
        </w:r>
        <w:r w:rsidR="00650F73">
          <w:rPr>
            <w:webHidden/>
          </w:rPr>
          <w:t>16</w:t>
        </w:r>
        <w:r w:rsidR="000D343B">
          <w:rPr>
            <w:webHidden/>
          </w:rPr>
          <w:fldChar w:fldCharType="end"/>
        </w:r>
      </w:hyperlink>
    </w:p>
    <w:p w14:paraId="16EF44B9" w14:textId="15A2B534" w:rsidR="000D343B" w:rsidRDefault="00000000" w:rsidP="000D343B">
      <w:pPr>
        <w:pStyle w:val="TOC2"/>
        <w:rPr>
          <w:rFonts w:asciiTheme="minorHAnsi" w:eastAsiaTheme="minorEastAsia" w:hAnsiTheme="minorHAnsi"/>
          <w:color w:val="auto"/>
          <w:sz w:val="22"/>
          <w:lang w:val="en-US"/>
        </w:rPr>
      </w:pPr>
      <w:hyperlink w:anchor="_Toc152158499" w:history="1">
        <w:r w:rsidR="000D343B" w:rsidRPr="00E758EA">
          <w:rPr>
            <w:rStyle w:val="Hyperlink"/>
            <w:lang w:val="nl-NL"/>
          </w:rPr>
          <w:t>6.2</w:t>
        </w:r>
        <w:r w:rsidR="000D343B">
          <w:rPr>
            <w:rFonts w:asciiTheme="minorHAnsi" w:eastAsiaTheme="minorEastAsia" w:hAnsiTheme="minorHAnsi"/>
            <w:color w:val="auto"/>
            <w:sz w:val="22"/>
            <w:lang w:val="en-US"/>
          </w:rPr>
          <w:tab/>
        </w:r>
        <w:r w:rsidR="000D343B" w:rsidRPr="00E758EA">
          <w:rPr>
            <w:rStyle w:val="Hyperlink"/>
            <w:lang w:val="nl-NL"/>
          </w:rPr>
          <w:t>Gaming</w:t>
        </w:r>
        <w:r w:rsidR="000D343B">
          <w:rPr>
            <w:webHidden/>
          </w:rPr>
          <w:tab/>
        </w:r>
        <w:r w:rsidR="000D343B">
          <w:rPr>
            <w:webHidden/>
          </w:rPr>
          <w:fldChar w:fldCharType="begin"/>
        </w:r>
        <w:r w:rsidR="000D343B">
          <w:rPr>
            <w:webHidden/>
          </w:rPr>
          <w:instrText xml:space="preserve"> PAGEREF _Toc152158499 \h </w:instrText>
        </w:r>
        <w:r w:rsidR="000D343B">
          <w:rPr>
            <w:webHidden/>
          </w:rPr>
        </w:r>
        <w:r w:rsidR="000D343B">
          <w:rPr>
            <w:webHidden/>
          </w:rPr>
          <w:fldChar w:fldCharType="separate"/>
        </w:r>
        <w:r w:rsidR="00650F73">
          <w:rPr>
            <w:webHidden/>
          </w:rPr>
          <w:t>20</w:t>
        </w:r>
        <w:r w:rsidR="000D343B">
          <w:rPr>
            <w:webHidden/>
          </w:rPr>
          <w:fldChar w:fldCharType="end"/>
        </w:r>
      </w:hyperlink>
    </w:p>
    <w:p w14:paraId="3601BD02" w14:textId="25D2519B" w:rsidR="000D343B" w:rsidRDefault="00000000" w:rsidP="000D343B">
      <w:pPr>
        <w:pStyle w:val="TOC1"/>
        <w:rPr>
          <w:rFonts w:asciiTheme="minorHAnsi" w:eastAsiaTheme="minorEastAsia" w:hAnsiTheme="minorHAnsi"/>
          <w:color w:val="auto"/>
          <w:lang w:val="en-US"/>
        </w:rPr>
      </w:pPr>
      <w:hyperlink w:anchor="_Toc152158504" w:history="1">
        <w:r w:rsidR="000D343B" w:rsidRPr="00E758EA">
          <w:rPr>
            <w:rStyle w:val="Hyperlink"/>
          </w:rPr>
          <w:t>7.</w:t>
        </w:r>
        <w:r w:rsidR="000D343B">
          <w:rPr>
            <w:rFonts w:asciiTheme="minorHAnsi" w:eastAsiaTheme="minorEastAsia" w:hAnsiTheme="minorHAnsi"/>
            <w:color w:val="auto"/>
            <w:lang w:val="en-US"/>
          </w:rPr>
          <w:tab/>
        </w:r>
        <w:r w:rsidR="000D343B" w:rsidRPr="00E758EA">
          <w:rPr>
            <w:rStyle w:val="Hyperlink"/>
          </w:rPr>
          <w:t>Influencers in de sector</w:t>
        </w:r>
        <w:r w:rsidR="000D343B">
          <w:rPr>
            <w:webHidden/>
          </w:rPr>
          <w:tab/>
        </w:r>
        <w:r w:rsidR="000D343B">
          <w:rPr>
            <w:webHidden/>
          </w:rPr>
          <w:fldChar w:fldCharType="begin"/>
        </w:r>
        <w:r w:rsidR="000D343B">
          <w:rPr>
            <w:webHidden/>
          </w:rPr>
          <w:instrText xml:space="preserve"> PAGEREF _Toc152158504 \h </w:instrText>
        </w:r>
        <w:r w:rsidR="000D343B">
          <w:rPr>
            <w:webHidden/>
          </w:rPr>
        </w:r>
        <w:r w:rsidR="000D343B">
          <w:rPr>
            <w:webHidden/>
          </w:rPr>
          <w:fldChar w:fldCharType="separate"/>
        </w:r>
        <w:r w:rsidR="00650F73">
          <w:rPr>
            <w:webHidden/>
          </w:rPr>
          <w:t>24</w:t>
        </w:r>
        <w:r w:rsidR="000D343B">
          <w:rPr>
            <w:webHidden/>
          </w:rPr>
          <w:fldChar w:fldCharType="end"/>
        </w:r>
      </w:hyperlink>
    </w:p>
    <w:p w14:paraId="7BBCCD8A" w14:textId="3390FFFA" w:rsidR="000D343B" w:rsidRDefault="00000000" w:rsidP="000D343B">
      <w:pPr>
        <w:pStyle w:val="TOC1"/>
        <w:rPr>
          <w:rFonts w:asciiTheme="minorHAnsi" w:eastAsiaTheme="minorEastAsia" w:hAnsiTheme="minorHAnsi"/>
          <w:color w:val="auto"/>
          <w:lang w:val="en-US"/>
        </w:rPr>
      </w:pPr>
      <w:hyperlink w:anchor="_Toc152158505" w:history="1">
        <w:r w:rsidR="000D343B" w:rsidRPr="00E758EA">
          <w:rPr>
            <w:rStyle w:val="Hyperlink"/>
          </w:rPr>
          <w:t>8.</w:t>
        </w:r>
        <w:r w:rsidR="000D343B">
          <w:rPr>
            <w:rFonts w:asciiTheme="minorHAnsi" w:eastAsiaTheme="minorEastAsia" w:hAnsiTheme="minorHAnsi"/>
            <w:color w:val="auto"/>
            <w:lang w:val="en-US"/>
          </w:rPr>
          <w:tab/>
        </w:r>
        <w:r w:rsidR="000D343B" w:rsidRPr="00E758EA">
          <w:rPr>
            <w:rStyle w:val="Hyperlink"/>
          </w:rPr>
          <w:t>Trends &amp; opportuniteiten</w:t>
        </w:r>
        <w:r w:rsidR="000D343B">
          <w:rPr>
            <w:webHidden/>
          </w:rPr>
          <w:tab/>
        </w:r>
        <w:r w:rsidR="000D343B">
          <w:rPr>
            <w:webHidden/>
          </w:rPr>
          <w:fldChar w:fldCharType="begin"/>
        </w:r>
        <w:r w:rsidR="000D343B">
          <w:rPr>
            <w:webHidden/>
          </w:rPr>
          <w:instrText xml:space="preserve"> PAGEREF _Toc152158505 \h </w:instrText>
        </w:r>
        <w:r w:rsidR="000D343B">
          <w:rPr>
            <w:webHidden/>
          </w:rPr>
        </w:r>
        <w:r w:rsidR="000D343B">
          <w:rPr>
            <w:webHidden/>
          </w:rPr>
          <w:fldChar w:fldCharType="separate"/>
        </w:r>
        <w:r w:rsidR="00650F73">
          <w:rPr>
            <w:webHidden/>
          </w:rPr>
          <w:t>25</w:t>
        </w:r>
        <w:r w:rsidR="000D343B">
          <w:rPr>
            <w:webHidden/>
          </w:rPr>
          <w:fldChar w:fldCharType="end"/>
        </w:r>
      </w:hyperlink>
    </w:p>
    <w:p w14:paraId="152622D8" w14:textId="3CDE9DC9" w:rsidR="000D343B" w:rsidRDefault="00000000" w:rsidP="000D343B">
      <w:pPr>
        <w:pStyle w:val="TOC2"/>
        <w:rPr>
          <w:rFonts w:asciiTheme="minorHAnsi" w:eastAsiaTheme="minorEastAsia" w:hAnsiTheme="minorHAnsi"/>
          <w:color w:val="auto"/>
          <w:sz w:val="22"/>
          <w:lang w:val="en-US"/>
        </w:rPr>
      </w:pPr>
      <w:hyperlink w:anchor="_Toc152158506" w:history="1">
        <w:r w:rsidR="000D343B" w:rsidRPr="00E758EA">
          <w:rPr>
            <w:rStyle w:val="Hyperlink"/>
            <w:lang w:val="nl-BE"/>
          </w:rPr>
          <w:t>8.1</w:t>
        </w:r>
        <w:r w:rsidR="000D343B">
          <w:rPr>
            <w:rFonts w:asciiTheme="minorHAnsi" w:eastAsiaTheme="minorEastAsia" w:hAnsiTheme="minorHAnsi"/>
            <w:color w:val="auto"/>
            <w:sz w:val="22"/>
            <w:lang w:val="en-US"/>
          </w:rPr>
          <w:tab/>
        </w:r>
        <w:r w:rsidR="000D343B" w:rsidRPr="00E758EA">
          <w:rPr>
            <w:rStyle w:val="Hyperlink"/>
            <w:lang w:val="nl-BE"/>
          </w:rPr>
          <w:t>Gaming</w:t>
        </w:r>
        <w:r w:rsidR="000D343B">
          <w:rPr>
            <w:webHidden/>
          </w:rPr>
          <w:tab/>
        </w:r>
        <w:r w:rsidR="000D343B">
          <w:rPr>
            <w:webHidden/>
          </w:rPr>
          <w:fldChar w:fldCharType="begin"/>
        </w:r>
        <w:r w:rsidR="000D343B">
          <w:rPr>
            <w:webHidden/>
          </w:rPr>
          <w:instrText xml:space="preserve"> PAGEREF _Toc152158506 \h </w:instrText>
        </w:r>
        <w:r w:rsidR="000D343B">
          <w:rPr>
            <w:webHidden/>
          </w:rPr>
        </w:r>
        <w:r w:rsidR="000D343B">
          <w:rPr>
            <w:webHidden/>
          </w:rPr>
          <w:fldChar w:fldCharType="separate"/>
        </w:r>
        <w:r w:rsidR="00650F73">
          <w:rPr>
            <w:webHidden/>
          </w:rPr>
          <w:t>25</w:t>
        </w:r>
        <w:r w:rsidR="000D343B">
          <w:rPr>
            <w:webHidden/>
          </w:rPr>
          <w:fldChar w:fldCharType="end"/>
        </w:r>
      </w:hyperlink>
    </w:p>
    <w:p w14:paraId="743B8462" w14:textId="209A1A20" w:rsidR="000D343B" w:rsidRDefault="00000000" w:rsidP="000D343B">
      <w:pPr>
        <w:pStyle w:val="TOC2"/>
        <w:rPr>
          <w:rFonts w:asciiTheme="minorHAnsi" w:eastAsiaTheme="minorEastAsia" w:hAnsiTheme="minorHAnsi"/>
          <w:color w:val="auto"/>
          <w:sz w:val="22"/>
          <w:lang w:val="en-US"/>
        </w:rPr>
      </w:pPr>
      <w:hyperlink w:anchor="_Toc152158511" w:history="1">
        <w:r w:rsidR="000D343B" w:rsidRPr="00E758EA">
          <w:rPr>
            <w:rStyle w:val="Hyperlink"/>
            <w:lang w:val="nl-BE"/>
          </w:rPr>
          <w:t>8.2</w:t>
        </w:r>
        <w:r w:rsidR="000D343B">
          <w:rPr>
            <w:rFonts w:asciiTheme="minorHAnsi" w:eastAsiaTheme="minorEastAsia" w:hAnsiTheme="minorHAnsi"/>
            <w:color w:val="auto"/>
            <w:sz w:val="22"/>
            <w:lang w:val="en-US"/>
          </w:rPr>
          <w:tab/>
        </w:r>
        <w:r w:rsidR="000D343B" w:rsidRPr="00E758EA">
          <w:rPr>
            <w:rStyle w:val="Hyperlink"/>
            <w:lang w:val="nl-BE"/>
          </w:rPr>
          <w:t>Entertainment</w:t>
        </w:r>
        <w:r w:rsidR="000D343B">
          <w:rPr>
            <w:webHidden/>
          </w:rPr>
          <w:tab/>
        </w:r>
        <w:r w:rsidR="000D343B">
          <w:rPr>
            <w:webHidden/>
          </w:rPr>
          <w:fldChar w:fldCharType="begin"/>
        </w:r>
        <w:r w:rsidR="000D343B">
          <w:rPr>
            <w:webHidden/>
          </w:rPr>
          <w:instrText xml:space="preserve"> PAGEREF _Toc152158511 \h </w:instrText>
        </w:r>
        <w:r w:rsidR="000D343B">
          <w:rPr>
            <w:webHidden/>
          </w:rPr>
        </w:r>
        <w:r w:rsidR="000D343B">
          <w:rPr>
            <w:webHidden/>
          </w:rPr>
          <w:fldChar w:fldCharType="separate"/>
        </w:r>
        <w:r w:rsidR="00650F73">
          <w:rPr>
            <w:webHidden/>
          </w:rPr>
          <w:t>25</w:t>
        </w:r>
        <w:r w:rsidR="000D343B">
          <w:rPr>
            <w:webHidden/>
          </w:rPr>
          <w:fldChar w:fldCharType="end"/>
        </w:r>
      </w:hyperlink>
    </w:p>
    <w:p w14:paraId="1FA25911" w14:textId="4EA9D647" w:rsidR="000D343B" w:rsidRPr="00D02CCD" w:rsidRDefault="00000000" w:rsidP="000D343B">
      <w:pPr>
        <w:pStyle w:val="TOC1"/>
        <w:rPr>
          <w:rStyle w:val="Hyperlink"/>
          <w:rFonts w:asciiTheme="minorHAnsi" w:eastAsiaTheme="minorEastAsia" w:hAnsiTheme="minorHAnsi"/>
          <w:color w:val="auto"/>
          <w:u w:val="none"/>
          <w:lang w:val="en-US"/>
        </w:rPr>
        <w:sectPr w:rsidR="000D343B" w:rsidRPr="00D02CCD" w:rsidSect="00E91535">
          <w:pgSz w:w="11906" w:h="16838" w:code="9"/>
          <w:pgMar w:top="1417" w:right="1417" w:bottom="1417" w:left="1417" w:header="851" w:footer="851" w:gutter="0"/>
          <w:cols w:space="708"/>
          <w:formProt w:val="0"/>
          <w:docGrid w:linePitch="360"/>
        </w:sectPr>
      </w:pPr>
      <w:hyperlink w:anchor="_Toc152158515" w:history="1">
        <w:r w:rsidR="000D343B" w:rsidRPr="00E758EA">
          <w:rPr>
            <w:rStyle w:val="Hyperlink"/>
          </w:rPr>
          <w:t>Bibliografie</w:t>
        </w:r>
        <w:r w:rsidR="000D343B">
          <w:rPr>
            <w:webHidden/>
          </w:rPr>
          <w:tab/>
        </w:r>
        <w:r w:rsidR="000D343B">
          <w:rPr>
            <w:webHidden/>
          </w:rPr>
          <w:fldChar w:fldCharType="begin"/>
        </w:r>
        <w:r w:rsidR="000D343B">
          <w:rPr>
            <w:webHidden/>
          </w:rPr>
          <w:instrText xml:space="preserve"> PAGEREF _Toc152158515 \h </w:instrText>
        </w:r>
        <w:r w:rsidR="000D343B">
          <w:rPr>
            <w:webHidden/>
          </w:rPr>
        </w:r>
        <w:r w:rsidR="000D343B">
          <w:rPr>
            <w:webHidden/>
          </w:rPr>
          <w:fldChar w:fldCharType="separate"/>
        </w:r>
        <w:r w:rsidR="00650F73">
          <w:rPr>
            <w:webHidden/>
          </w:rPr>
          <w:t>27</w:t>
        </w:r>
        <w:r w:rsidR="000D343B">
          <w:rPr>
            <w:webHidden/>
          </w:rPr>
          <w:fldChar w:fldCharType="end"/>
        </w:r>
      </w:hyperlink>
    </w:p>
    <w:p w14:paraId="323F9A59" w14:textId="77777777" w:rsidR="000D343B" w:rsidRDefault="000D343B" w:rsidP="000D343B">
      <w:pPr>
        <w:pStyle w:val="Heading1"/>
        <w:numPr>
          <w:ilvl w:val="0"/>
          <w:numId w:val="19"/>
        </w:numPr>
        <w:ind w:left="357" w:hanging="357"/>
      </w:pPr>
      <w:r>
        <w:rPr>
          <w:rFonts w:ascii="FlandersArtSans-Light" w:eastAsia="MS Mincho" w:hAnsi="FlandersArtSans-Light" w:cstheme="minorBidi"/>
          <w:noProof/>
          <w:color w:val="4B4A4A" w:themeColor="text1"/>
          <w:sz w:val="22"/>
          <w:szCs w:val="22"/>
          <w:lang w:val="en-GB"/>
        </w:rPr>
        <w:lastRenderedPageBreak/>
        <w:fldChar w:fldCharType="end"/>
      </w:r>
      <w:bookmarkStart w:id="2" w:name="_Toc152158462"/>
      <w:r>
        <w:t>Introductie</w:t>
      </w:r>
      <w:bookmarkEnd w:id="2"/>
    </w:p>
    <w:p w14:paraId="4D111283" w14:textId="263EC808" w:rsidR="000D343B" w:rsidRPr="00722480" w:rsidRDefault="000D343B" w:rsidP="000D343B">
      <w:pPr>
        <w:jc w:val="both"/>
        <w:rPr>
          <w:rFonts w:asciiTheme="minorHAnsi" w:hAnsiTheme="minorHAnsi" w:cstheme="minorHAnsi"/>
          <w:lang w:val="nl-NL"/>
        </w:rPr>
      </w:pPr>
      <w:r w:rsidRPr="00722480">
        <w:rPr>
          <w:rFonts w:asciiTheme="minorHAnsi" w:hAnsiTheme="minorHAnsi" w:cstheme="minorHAnsi"/>
          <w:lang w:val="nl-NL"/>
        </w:rPr>
        <w:t xml:space="preserve">De Verenigde Arabische Emiraten (VAE) </w:t>
      </w:r>
      <w:r w:rsidR="008326C7">
        <w:rPr>
          <w:rFonts w:asciiTheme="minorHAnsi" w:hAnsiTheme="minorHAnsi" w:cstheme="minorHAnsi"/>
          <w:lang w:val="nl-NL"/>
        </w:rPr>
        <w:t>zijn</w:t>
      </w:r>
      <w:r w:rsidRPr="00722480">
        <w:rPr>
          <w:rFonts w:asciiTheme="minorHAnsi" w:hAnsiTheme="minorHAnsi" w:cstheme="minorHAnsi"/>
          <w:lang w:val="nl-NL"/>
        </w:rPr>
        <w:t xml:space="preserve"> bekend</w:t>
      </w:r>
      <w:r w:rsidR="008326C7">
        <w:rPr>
          <w:rFonts w:asciiTheme="minorHAnsi" w:hAnsiTheme="minorHAnsi" w:cstheme="minorHAnsi"/>
          <w:lang w:val="nl-NL"/>
        </w:rPr>
        <w:t xml:space="preserve"> </w:t>
      </w:r>
      <w:r w:rsidRPr="00722480">
        <w:rPr>
          <w:rFonts w:asciiTheme="minorHAnsi" w:hAnsiTheme="minorHAnsi" w:cstheme="minorHAnsi"/>
          <w:lang w:val="nl-NL"/>
        </w:rPr>
        <w:t xml:space="preserve">om </w:t>
      </w:r>
      <w:r w:rsidR="0035680D">
        <w:rPr>
          <w:rFonts w:asciiTheme="minorHAnsi" w:hAnsiTheme="minorHAnsi" w:cstheme="minorHAnsi"/>
          <w:lang w:val="nl-NL"/>
        </w:rPr>
        <w:t>hun</w:t>
      </w:r>
      <w:r w:rsidRPr="00722480">
        <w:rPr>
          <w:rFonts w:asciiTheme="minorHAnsi" w:hAnsiTheme="minorHAnsi" w:cstheme="minorHAnsi"/>
          <w:lang w:val="nl-NL"/>
        </w:rPr>
        <w:t xml:space="preserve"> bloeiende en diverse entertainmentindustrie. </w:t>
      </w:r>
      <w:r w:rsidR="0035680D">
        <w:rPr>
          <w:rFonts w:asciiTheme="minorHAnsi" w:hAnsiTheme="minorHAnsi" w:cstheme="minorHAnsi"/>
          <w:lang w:val="nl-NL"/>
        </w:rPr>
        <w:t>De</w:t>
      </w:r>
      <w:r w:rsidR="00CD59EF">
        <w:rPr>
          <w:rFonts w:asciiTheme="minorHAnsi" w:hAnsiTheme="minorHAnsi" w:cstheme="minorHAnsi"/>
          <w:lang w:val="nl-NL"/>
        </w:rPr>
        <w:t xml:space="preserve"> Emiraten hebben </w:t>
      </w:r>
      <w:r w:rsidRPr="00722480">
        <w:rPr>
          <w:rFonts w:asciiTheme="minorHAnsi" w:hAnsiTheme="minorHAnsi" w:cstheme="minorHAnsi"/>
          <w:lang w:val="nl-NL"/>
        </w:rPr>
        <w:t xml:space="preserve">de afgelopen decennia </w:t>
      </w:r>
      <w:r>
        <w:rPr>
          <w:rFonts w:asciiTheme="minorHAnsi" w:hAnsiTheme="minorHAnsi" w:cstheme="minorHAnsi"/>
          <w:lang w:val="nl-NL"/>
        </w:rPr>
        <w:t xml:space="preserve">een </w:t>
      </w:r>
      <w:r w:rsidRPr="00722480">
        <w:rPr>
          <w:rFonts w:asciiTheme="minorHAnsi" w:hAnsiTheme="minorHAnsi" w:cstheme="minorHAnsi"/>
          <w:lang w:val="nl-NL"/>
        </w:rPr>
        <w:t xml:space="preserve">enorme groei doorgemaakt en </w:t>
      </w:r>
      <w:r w:rsidR="00DE252F">
        <w:rPr>
          <w:rFonts w:asciiTheme="minorHAnsi" w:hAnsiTheme="minorHAnsi" w:cstheme="minorHAnsi"/>
          <w:lang w:val="nl-NL"/>
        </w:rPr>
        <w:t xml:space="preserve">hebben </w:t>
      </w:r>
      <w:r w:rsidRPr="00722480">
        <w:rPr>
          <w:rFonts w:asciiTheme="minorHAnsi" w:hAnsiTheme="minorHAnsi" w:cstheme="minorHAnsi"/>
          <w:lang w:val="nl-NL"/>
        </w:rPr>
        <w:t>zich ontwikkeld tot een belangrijk knooppunt voor de entertainmentindustrie in de regio.</w:t>
      </w:r>
    </w:p>
    <w:p w14:paraId="22FFFEB0" w14:textId="076607E8" w:rsidR="000D343B" w:rsidRPr="00722480" w:rsidRDefault="00051ADD" w:rsidP="000D343B">
      <w:pPr>
        <w:jc w:val="both"/>
        <w:rPr>
          <w:rFonts w:asciiTheme="minorHAnsi" w:hAnsiTheme="minorHAnsi" w:cstheme="minorHAnsi"/>
          <w:lang w:val="nl-NL"/>
        </w:rPr>
      </w:pPr>
      <w:r>
        <w:rPr>
          <w:rFonts w:asciiTheme="minorHAnsi" w:hAnsiTheme="minorHAnsi" w:cstheme="minorHAnsi"/>
          <w:lang w:val="nl-NL"/>
        </w:rPr>
        <w:t xml:space="preserve">De VAE hebben </w:t>
      </w:r>
      <w:r w:rsidR="000D343B" w:rsidRPr="00722480">
        <w:rPr>
          <w:rFonts w:asciiTheme="minorHAnsi" w:hAnsiTheme="minorHAnsi" w:cstheme="minorHAnsi"/>
          <w:lang w:val="nl-NL"/>
        </w:rPr>
        <w:t xml:space="preserve">geïnvesteerd in infrastructuur, technologie en talentontwikkeling, waardoor het nu een breed scala aan entertainmentmogelijkheden biedt, variërend van concerten, festivals, sportevenementen, pretparken, </w:t>
      </w:r>
      <w:r w:rsidR="000D343B">
        <w:rPr>
          <w:rFonts w:asciiTheme="minorHAnsi" w:hAnsiTheme="minorHAnsi" w:cstheme="minorHAnsi"/>
          <w:lang w:val="nl-NL"/>
        </w:rPr>
        <w:t xml:space="preserve">musea, </w:t>
      </w:r>
      <w:r w:rsidR="000D343B" w:rsidRPr="00722480">
        <w:rPr>
          <w:rFonts w:asciiTheme="minorHAnsi" w:hAnsiTheme="minorHAnsi" w:cstheme="minorHAnsi"/>
          <w:lang w:val="nl-NL"/>
        </w:rPr>
        <w:t>theater en meer. Het is dan ook niet verrassend dat de VAE een zeer aantrekkelijke markt is voor internationale spelers in de entertainmentindustrie.</w:t>
      </w:r>
    </w:p>
    <w:p w14:paraId="51DA6A45" w14:textId="77777777" w:rsidR="000D343B" w:rsidRPr="00722480" w:rsidRDefault="000D343B" w:rsidP="000D343B">
      <w:pPr>
        <w:jc w:val="both"/>
        <w:rPr>
          <w:rFonts w:asciiTheme="minorHAnsi" w:hAnsiTheme="minorHAnsi" w:cstheme="minorHAnsi"/>
          <w:lang w:val="nl-NL"/>
        </w:rPr>
      </w:pPr>
      <w:r w:rsidRPr="00722480">
        <w:rPr>
          <w:rFonts w:asciiTheme="minorHAnsi" w:hAnsiTheme="minorHAnsi" w:cstheme="minorHAnsi"/>
          <w:lang w:val="nl-NL"/>
        </w:rPr>
        <w:t>De VAE is echter niet alleen een aantrekkelijke markt voor internationale bedrijven, maar ook een belangrijke exporteur van entertainmentproducten en -diensten. Het land heeft al grote successen geboekt met de export van lokaal geproduceerde films, tv-shows en muziek naar andere delen van de wereld.</w:t>
      </w:r>
    </w:p>
    <w:p w14:paraId="432BCC15" w14:textId="77777777" w:rsidR="000D343B" w:rsidRPr="00722480" w:rsidRDefault="000D343B" w:rsidP="000D343B">
      <w:pPr>
        <w:jc w:val="both"/>
        <w:rPr>
          <w:rFonts w:asciiTheme="minorHAnsi" w:hAnsiTheme="minorHAnsi" w:cstheme="minorHAnsi"/>
          <w:lang w:val="nl-NL"/>
        </w:rPr>
      </w:pPr>
      <w:r w:rsidRPr="00722480">
        <w:rPr>
          <w:rFonts w:asciiTheme="minorHAnsi" w:hAnsiTheme="minorHAnsi" w:cstheme="minorHAnsi"/>
          <w:lang w:val="nl-NL"/>
        </w:rPr>
        <w:t>Met zijn dynamische economie, moderne infrastructuur en culturele diversiteit, biedt de VAE een enorm potentieel voor bedrijven en ondernemers die geïnteresseerd zijn in het betreden van de entertainmentmarkt in de regio.</w:t>
      </w:r>
    </w:p>
    <w:p w14:paraId="02411481" w14:textId="77777777" w:rsidR="000D343B" w:rsidRPr="00722480" w:rsidRDefault="000D343B" w:rsidP="000D343B">
      <w:pPr>
        <w:jc w:val="both"/>
        <w:rPr>
          <w:rFonts w:asciiTheme="minorHAnsi" w:hAnsiTheme="minorHAnsi" w:cstheme="minorHAnsi"/>
          <w:lang w:val="nl-NL"/>
        </w:rPr>
      </w:pPr>
      <w:r w:rsidRPr="00722480">
        <w:rPr>
          <w:rFonts w:asciiTheme="minorHAnsi" w:hAnsiTheme="minorHAnsi" w:cstheme="minorHAnsi"/>
          <w:lang w:val="nl-NL"/>
        </w:rPr>
        <w:t xml:space="preserve">In deze studie </w:t>
      </w:r>
      <w:r>
        <w:rPr>
          <w:rFonts w:asciiTheme="minorHAnsi" w:hAnsiTheme="minorHAnsi" w:cstheme="minorHAnsi"/>
          <w:lang w:val="nl-NL"/>
        </w:rPr>
        <w:t xml:space="preserve">geven we een overzicht van </w:t>
      </w:r>
      <w:r w:rsidRPr="00722480">
        <w:rPr>
          <w:rFonts w:asciiTheme="minorHAnsi" w:hAnsiTheme="minorHAnsi" w:cstheme="minorHAnsi"/>
          <w:lang w:val="nl-NL"/>
        </w:rPr>
        <w:t xml:space="preserve">de </w:t>
      </w:r>
      <w:r>
        <w:rPr>
          <w:rFonts w:asciiTheme="minorHAnsi" w:hAnsiTheme="minorHAnsi" w:cstheme="minorHAnsi"/>
          <w:lang w:val="nl-NL"/>
        </w:rPr>
        <w:t>e</w:t>
      </w:r>
      <w:r w:rsidRPr="00722480">
        <w:rPr>
          <w:rFonts w:asciiTheme="minorHAnsi" w:hAnsiTheme="minorHAnsi" w:cstheme="minorHAnsi"/>
          <w:lang w:val="nl-NL"/>
        </w:rPr>
        <w:t xml:space="preserve">ntertainmentindustrie </w:t>
      </w:r>
      <w:r>
        <w:rPr>
          <w:rFonts w:asciiTheme="minorHAnsi" w:hAnsiTheme="minorHAnsi" w:cstheme="minorHAnsi"/>
          <w:lang w:val="nl-NL"/>
        </w:rPr>
        <w:t>in</w:t>
      </w:r>
      <w:r w:rsidRPr="00722480">
        <w:rPr>
          <w:rFonts w:asciiTheme="minorHAnsi" w:hAnsiTheme="minorHAnsi" w:cstheme="minorHAnsi"/>
          <w:lang w:val="nl-NL"/>
        </w:rPr>
        <w:t xml:space="preserve"> de VAE</w:t>
      </w:r>
      <w:r>
        <w:rPr>
          <w:rFonts w:asciiTheme="minorHAnsi" w:hAnsiTheme="minorHAnsi" w:cstheme="minorHAnsi"/>
          <w:lang w:val="nl-NL"/>
        </w:rPr>
        <w:t>, waarbij we niet alleen de huidige stand van zaken weergeven maar ook informatie over de nabije toekomstplannen</w:t>
      </w:r>
      <w:r w:rsidRPr="00722480">
        <w:rPr>
          <w:rFonts w:asciiTheme="minorHAnsi" w:hAnsiTheme="minorHAnsi" w:cstheme="minorHAnsi"/>
          <w:lang w:val="nl-NL"/>
        </w:rPr>
        <w:t xml:space="preserve">. Deze studie </w:t>
      </w:r>
      <w:r>
        <w:rPr>
          <w:rFonts w:asciiTheme="minorHAnsi" w:hAnsiTheme="minorHAnsi" w:cstheme="minorHAnsi"/>
          <w:lang w:val="nl-NL"/>
        </w:rPr>
        <w:t xml:space="preserve">is bedoeld als hands-on </w:t>
      </w:r>
      <w:r w:rsidRPr="00722480">
        <w:rPr>
          <w:rFonts w:asciiTheme="minorHAnsi" w:hAnsiTheme="minorHAnsi" w:cstheme="minorHAnsi"/>
          <w:lang w:val="nl-NL"/>
        </w:rPr>
        <w:t>gids</w:t>
      </w:r>
      <w:r>
        <w:rPr>
          <w:rFonts w:asciiTheme="minorHAnsi" w:hAnsiTheme="minorHAnsi" w:cstheme="minorHAnsi"/>
          <w:lang w:val="nl-NL"/>
        </w:rPr>
        <w:t>,</w:t>
      </w:r>
      <w:r w:rsidRPr="00722480">
        <w:rPr>
          <w:rFonts w:asciiTheme="minorHAnsi" w:hAnsiTheme="minorHAnsi" w:cstheme="minorHAnsi"/>
          <w:lang w:val="nl-NL"/>
        </w:rPr>
        <w:t xml:space="preserve"> die </w:t>
      </w:r>
      <w:r>
        <w:rPr>
          <w:rFonts w:asciiTheme="minorHAnsi" w:hAnsiTheme="minorHAnsi" w:cstheme="minorHAnsi"/>
          <w:lang w:val="nl-NL"/>
        </w:rPr>
        <w:t>als basis kan dienen voor de verkenning van de markt en die u moet toelaten het potentieel voor uw bedrijf beter in te schatten</w:t>
      </w:r>
      <w:r w:rsidRPr="00722480">
        <w:rPr>
          <w:rFonts w:asciiTheme="minorHAnsi" w:hAnsiTheme="minorHAnsi" w:cstheme="minorHAnsi"/>
          <w:lang w:val="nl-NL"/>
        </w:rPr>
        <w:t xml:space="preserve">. </w:t>
      </w:r>
    </w:p>
    <w:p w14:paraId="15BC484C" w14:textId="77777777" w:rsidR="000D343B" w:rsidRDefault="000D343B" w:rsidP="000D343B">
      <w:pPr>
        <w:pStyle w:val="Heading1"/>
        <w:numPr>
          <w:ilvl w:val="0"/>
          <w:numId w:val="19"/>
        </w:numPr>
        <w:ind w:left="357" w:hanging="357"/>
        <w:jc w:val="both"/>
      </w:pPr>
      <w:bookmarkStart w:id="3" w:name="_Toc152158463"/>
      <w:r>
        <w:t>Entertainment als een industrie</w:t>
      </w:r>
      <w:bookmarkEnd w:id="3"/>
    </w:p>
    <w:p w14:paraId="732E3E43" w14:textId="77777777" w:rsidR="000D343B" w:rsidRPr="00CD602E" w:rsidRDefault="000D343B" w:rsidP="000D343B">
      <w:pPr>
        <w:jc w:val="both"/>
        <w:rPr>
          <w:rFonts w:asciiTheme="minorHAnsi" w:hAnsiTheme="minorHAnsi"/>
          <w:lang w:val="nl-BE"/>
        </w:rPr>
      </w:pPr>
      <w:r w:rsidRPr="00CD602E">
        <w:rPr>
          <w:rFonts w:asciiTheme="minorHAnsi" w:hAnsiTheme="minorHAnsi"/>
          <w:lang w:val="nl-BE"/>
        </w:rPr>
        <w:t xml:space="preserve">Gezien de </w:t>
      </w:r>
      <w:r w:rsidRPr="00CD602E">
        <w:rPr>
          <w:rFonts w:asciiTheme="minorHAnsi" w:hAnsiTheme="minorHAnsi" w:cstheme="minorHAnsi"/>
          <w:lang w:val="nl-NL"/>
        </w:rPr>
        <w:t>entertainmentindustrie zeer ruim is, hebben we besloten om de nadruk te leggen op bepaalde segmenten binnen de entertainmentindustrie</w:t>
      </w:r>
      <w:r>
        <w:rPr>
          <w:rFonts w:asciiTheme="minorHAnsi" w:hAnsiTheme="minorHAnsi" w:cstheme="minorHAnsi"/>
          <w:lang w:val="nl-NL"/>
        </w:rPr>
        <w:t>,</w:t>
      </w:r>
      <w:r w:rsidRPr="00CD602E">
        <w:rPr>
          <w:rFonts w:asciiTheme="minorHAnsi" w:hAnsiTheme="minorHAnsi" w:cstheme="minorHAnsi"/>
          <w:lang w:val="nl-NL"/>
        </w:rPr>
        <w:t xml:space="preserve"> die veelbelovend zijn. De</w:t>
      </w:r>
      <w:r>
        <w:rPr>
          <w:rFonts w:asciiTheme="minorHAnsi" w:hAnsiTheme="minorHAnsi" w:cstheme="minorHAnsi"/>
          <w:lang w:val="nl-NL"/>
        </w:rPr>
        <w:t>ze</w:t>
      </w:r>
      <w:r w:rsidRPr="00CD602E">
        <w:rPr>
          <w:rFonts w:asciiTheme="minorHAnsi" w:hAnsiTheme="minorHAnsi" w:cstheme="minorHAnsi"/>
          <w:lang w:val="nl-NL"/>
        </w:rPr>
        <w:t xml:space="preserve"> studie</w:t>
      </w:r>
      <w:r>
        <w:rPr>
          <w:rFonts w:asciiTheme="minorHAnsi" w:hAnsiTheme="minorHAnsi" w:cstheme="minorHAnsi"/>
          <w:lang w:val="nl-NL"/>
        </w:rPr>
        <w:t xml:space="preserve"> is</w:t>
      </w:r>
      <w:r w:rsidRPr="00CD602E">
        <w:rPr>
          <w:rFonts w:asciiTheme="minorHAnsi" w:hAnsiTheme="minorHAnsi" w:cstheme="minorHAnsi"/>
          <w:lang w:val="nl-NL"/>
        </w:rPr>
        <w:t xml:space="preserve"> </w:t>
      </w:r>
      <w:r>
        <w:rPr>
          <w:rFonts w:asciiTheme="minorHAnsi" w:hAnsiTheme="minorHAnsi" w:cstheme="minorHAnsi"/>
          <w:lang w:val="nl-NL"/>
        </w:rPr>
        <w:t xml:space="preserve">dan ook </w:t>
      </w:r>
      <w:r w:rsidRPr="00CD602E">
        <w:rPr>
          <w:rFonts w:asciiTheme="minorHAnsi" w:hAnsiTheme="minorHAnsi" w:cstheme="minorHAnsi"/>
          <w:lang w:val="nl-NL"/>
        </w:rPr>
        <w:t xml:space="preserve">voornamelijk gericht op de </w:t>
      </w:r>
      <w:r>
        <w:rPr>
          <w:rFonts w:asciiTheme="minorHAnsi" w:hAnsiTheme="minorHAnsi" w:cstheme="minorHAnsi"/>
          <w:lang w:val="nl-NL"/>
        </w:rPr>
        <w:t>game-industrie</w:t>
      </w:r>
      <w:r w:rsidRPr="00CD602E">
        <w:rPr>
          <w:rFonts w:asciiTheme="minorHAnsi" w:hAnsiTheme="minorHAnsi" w:cstheme="minorHAnsi"/>
          <w:lang w:val="nl-NL"/>
        </w:rPr>
        <w:t xml:space="preserve">, maar ook </w:t>
      </w:r>
      <w:r>
        <w:rPr>
          <w:rFonts w:asciiTheme="minorHAnsi" w:hAnsiTheme="minorHAnsi" w:cstheme="minorHAnsi"/>
          <w:lang w:val="nl-NL"/>
        </w:rPr>
        <w:t>op</w:t>
      </w:r>
      <w:r w:rsidRPr="00CD602E">
        <w:rPr>
          <w:rFonts w:asciiTheme="minorHAnsi" w:hAnsiTheme="minorHAnsi" w:cstheme="minorHAnsi"/>
          <w:lang w:val="nl-NL"/>
        </w:rPr>
        <w:t xml:space="preserve"> </w:t>
      </w:r>
      <w:r>
        <w:rPr>
          <w:rFonts w:asciiTheme="minorHAnsi" w:hAnsiTheme="minorHAnsi" w:cstheme="minorHAnsi"/>
          <w:lang w:val="nl-NL"/>
        </w:rPr>
        <w:t>“</w:t>
      </w:r>
      <w:r w:rsidRPr="00A36BB8">
        <w:rPr>
          <w:rFonts w:asciiTheme="minorHAnsi" w:hAnsiTheme="minorHAnsi" w:cstheme="minorHAnsi"/>
          <w:lang w:val="nl-NL"/>
        </w:rPr>
        <w:t>Leisure</w:t>
      </w:r>
      <w:r>
        <w:rPr>
          <w:rFonts w:asciiTheme="minorHAnsi" w:hAnsiTheme="minorHAnsi" w:cstheme="minorHAnsi"/>
          <w:lang w:val="nl-NL"/>
        </w:rPr>
        <w:t>”</w:t>
      </w:r>
      <w:r w:rsidRPr="00A36BB8">
        <w:rPr>
          <w:rFonts w:asciiTheme="minorHAnsi" w:hAnsiTheme="minorHAnsi" w:cstheme="minorHAnsi"/>
          <w:lang w:val="nl-NL"/>
        </w:rPr>
        <w:t xml:space="preserve"> in de brede zin van het woord, met name pretparken, casino’s, filmindustrie en belangrijke evenementen in de </w:t>
      </w:r>
      <w:r w:rsidRPr="00CD602E">
        <w:rPr>
          <w:rFonts w:asciiTheme="minorHAnsi" w:hAnsiTheme="minorHAnsi" w:cstheme="minorHAnsi"/>
          <w:lang w:val="nl-NL"/>
        </w:rPr>
        <w:t>entertainmentindustrie.</w:t>
      </w:r>
    </w:p>
    <w:p w14:paraId="50177917" w14:textId="77777777" w:rsidR="000D343B" w:rsidRDefault="000D343B" w:rsidP="000D343B">
      <w:pPr>
        <w:pStyle w:val="Heading1"/>
        <w:numPr>
          <w:ilvl w:val="0"/>
          <w:numId w:val="19"/>
        </w:numPr>
        <w:ind w:left="357" w:hanging="357"/>
        <w:jc w:val="both"/>
      </w:pPr>
      <w:bookmarkStart w:id="4" w:name="_Toc152158464"/>
      <w:r>
        <w:t>Facts &amp; figures</w:t>
      </w:r>
      <w:bookmarkEnd w:id="4"/>
    </w:p>
    <w:p w14:paraId="2F8D3ECC" w14:textId="77777777" w:rsidR="000D343B" w:rsidRPr="00CD602E" w:rsidRDefault="000D343B" w:rsidP="000D343B">
      <w:pPr>
        <w:jc w:val="both"/>
        <w:rPr>
          <w:rFonts w:asciiTheme="minorHAnsi" w:hAnsiTheme="minorHAnsi"/>
          <w:lang w:val="nl-BE"/>
        </w:rPr>
      </w:pPr>
      <w:r w:rsidRPr="00CD602E">
        <w:rPr>
          <w:rFonts w:asciiTheme="minorHAnsi" w:hAnsiTheme="minorHAnsi"/>
          <w:lang w:val="nl-BE"/>
        </w:rPr>
        <w:t xml:space="preserve">De entertainmentindustrie in zijn geheel zal </w:t>
      </w:r>
      <w:r>
        <w:rPr>
          <w:rFonts w:asciiTheme="minorHAnsi" w:hAnsiTheme="minorHAnsi"/>
          <w:lang w:val="nl-BE"/>
        </w:rPr>
        <w:t xml:space="preserve">naar verwachting </w:t>
      </w:r>
      <w:r w:rsidRPr="00CD602E">
        <w:rPr>
          <w:rFonts w:asciiTheme="minorHAnsi" w:hAnsiTheme="minorHAnsi"/>
          <w:lang w:val="nl-BE"/>
        </w:rPr>
        <w:t xml:space="preserve">een gemiddelde jaarlijkse groei </w:t>
      </w:r>
      <w:r>
        <w:rPr>
          <w:rFonts w:asciiTheme="minorHAnsi" w:hAnsiTheme="minorHAnsi"/>
          <w:lang w:val="nl-BE"/>
        </w:rPr>
        <w:t>kennen</w:t>
      </w:r>
      <w:r w:rsidRPr="00CD602E">
        <w:rPr>
          <w:rFonts w:asciiTheme="minorHAnsi" w:hAnsiTheme="minorHAnsi"/>
          <w:lang w:val="nl-BE"/>
        </w:rPr>
        <w:t xml:space="preserve"> van 10% tot en met 2027 (Press Release, 2023). Dit</w:t>
      </w:r>
      <w:r>
        <w:rPr>
          <w:rFonts w:asciiTheme="minorHAnsi" w:hAnsiTheme="minorHAnsi"/>
          <w:lang w:val="nl-BE"/>
        </w:rPr>
        <w:t xml:space="preserve"> is</w:t>
      </w:r>
      <w:r w:rsidRPr="00CD602E">
        <w:rPr>
          <w:rFonts w:asciiTheme="minorHAnsi" w:hAnsiTheme="minorHAnsi"/>
          <w:lang w:val="nl-BE"/>
        </w:rPr>
        <w:t xml:space="preserve"> </w:t>
      </w:r>
      <w:r>
        <w:rPr>
          <w:rFonts w:asciiTheme="minorHAnsi" w:hAnsiTheme="minorHAnsi"/>
          <w:lang w:val="nl-BE"/>
        </w:rPr>
        <w:t>voornamelijk te danken</w:t>
      </w:r>
      <w:r w:rsidRPr="00CD602E">
        <w:rPr>
          <w:rFonts w:asciiTheme="minorHAnsi" w:hAnsiTheme="minorHAnsi"/>
          <w:lang w:val="nl-BE"/>
        </w:rPr>
        <w:t xml:space="preserve"> aan de overheid</w:t>
      </w:r>
      <w:r>
        <w:rPr>
          <w:rFonts w:asciiTheme="minorHAnsi" w:hAnsiTheme="minorHAnsi"/>
          <w:lang w:val="nl-BE"/>
        </w:rPr>
        <w:t xml:space="preserve">sinitiatieven genomen </w:t>
      </w:r>
      <w:r w:rsidRPr="00CD602E">
        <w:rPr>
          <w:rFonts w:asciiTheme="minorHAnsi" w:hAnsiTheme="minorHAnsi"/>
          <w:lang w:val="nl-BE"/>
        </w:rPr>
        <w:t>om de toerismesector te versterk</w:t>
      </w:r>
      <w:r>
        <w:rPr>
          <w:rFonts w:asciiTheme="minorHAnsi" w:hAnsiTheme="minorHAnsi"/>
          <w:lang w:val="nl-BE"/>
        </w:rPr>
        <w:t>en, waarvan enkele hieronder verder worden uitgelegd.</w:t>
      </w:r>
    </w:p>
    <w:p w14:paraId="58AEF0F9" w14:textId="77777777" w:rsidR="000D343B" w:rsidRDefault="000D343B" w:rsidP="000D343B">
      <w:pPr>
        <w:pStyle w:val="Heading2"/>
        <w:numPr>
          <w:ilvl w:val="1"/>
          <w:numId w:val="19"/>
        </w:numPr>
        <w:jc w:val="both"/>
      </w:pPr>
      <w:bookmarkStart w:id="5" w:name="_Toc152158465"/>
      <w:r>
        <w:lastRenderedPageBreak/>
        <w:t>Gaming</w:t>
      </w:r>
      <w:bookmarkEnd w:id="5"/>
    </w:p>
    <w:p w14:paraId="4A5F6AA1" w14:textId="29572F49" w:rsidR="000D343B"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Specifiek binnen het luik gaming </w:t>
      </w:r>
      <w:r>
        <w:rPr>
          <w:rFonts w:asciiTheme="minorHAnsi" w:hAnsiTheme="minorHAnsi" w:cstheme="minorHAnsi"/>
          <w:lang w:val="nl-NL"/>
        </w:rPr>
        <w:t xml:space="preserve">in de VAE </w:t>
      </w:r>
      <w:r w:rsidR="008B040F">
        <w:rPr>
          <w:rFonts w:asciiTheme="minorHAnsi" w:hAnsiTheme="minorHAnsi" w:cstheme="minorHAnsi"/>
          <w:lang w:val="nl-NL"/>
        </w:rPr>
        <w:t>wordt een</w:t>
      </w:r>
      <w:r w:rsidRPr="00CD602E">
        <w:rPr>
          <w:rFonts w:asciiTheme="minorHAnsi" w:hAnsiTheme="minorHAnsi" w:cstheme="minorHAnsi"/>
          <w:lang w:val="nl-NL"/>
        </w:rPr>
        <w:t xml:space="preserve"> jaarlijkse groei </w:t>
      </w:r>
      <w:r w:rsidR="008B040F">
        <w:rPr>
          <w:rFonts w:asciiTheme="minorHAnsi" w:hAnsiTheme="minorHAnsi" w:cstheme="minorHAnsi"/>
          <w:lang w:val="nl-NL"/>
        </w:rPr>
        <w:t xml:space="preserve">van </w:t>
      </w:r>
      <w:r w:rsidRPr="00CD602E">
        <w:rPr>
          <w:rFonts w:asciiTheme="minorHAnsi" w:hAnsiTheme="minorHAnsi" w:cstheme="minorHAnsi"/>
          <w:lang w:val="nl-NL"/>
        </w:rPr>
        <w:t xml:space="preserve">5.77% </w:t>
      </w:r>
      <w:r w:rsidR="008B040F">
        <w:rPr>
          <w:rFonts w:asciiTheme="minorHAnsi" w:hAnsiTheme="minorHAnsi" w:cstheme="minorHAnsi"/>
          <w:lang w:val="nl-NL"/>
        </w:rPr>
        <w:t xml:space="preserve">verwacht </w:t>
      </w:r>
      <w:r w:rsidR="00926BB3">
        <w:rPr>
          <w:rFonts w:asciiTheme="minorHAnsi" w:hAnsiTheme="minorHAnsi" w:cstheme="minorHAnsi"/>
          <w:lang w:val="nl-NL"/>
        </w:rPr>
        <w:t xml:space="preserve">met een </w:t>
      </w:r>
      <w:r w:rsidRPr="00CD602E">
        <w:rPr>
          <w:rFonts w:asciiTheme="minorHAnsi" w:hAnsiTheme="minorHAnsi" w:cstheme="minorHAnsi"/>
          <w:lang w:val="nl-NL"/>
        </w:rPr>
        <w:t>marktvolume</w:t>
      </w:r>
      <w:r w:rsidR="00926BB3">
        <w:rPr>
          <w:rFonts w:asciiTheme="minorHAnsi" w:hAnsiTheme="minorHAnsi" w:cstheme="minorHAnsi"/>
          <w:lang w:val="nl-NL"/>
        </w:rPr>
        <w:t xml:space="preserve"> dat</w:t>
      </w:r>
      <w:r w:rsidRPr="00CD602E">
        <w:rPr>
          <w:rFonts w:asciiTheme="minorHAnsi" w:hAnsiTheme="minorHAnsi" w:cstheme="minorHAnsi"/>
          <w:lang w:val="nl-NL"/>
        </w:rPr>
        <w:t xml:space="preserve"> $449,6 miljoen zal bedragen tegen 2027. </w:t>
      </w:r>
      <w:r>
        <w:rPr>
          <w:rFonts w:asciiTheme="minorHAnsi" w:hAnsiTheme="minorHAnsi" w:cstheme="minorHAnsi"/>
          <w:lang w:val="nl-NL"/>
        </w:rPr>
        <w:t>Hoe dit marktvolume zich vertaalt tegenover de andere segmenten kan u hieronder visualiseren.</w:t>
      </w:r>
    </w:p>
    <w:p w14:paraId="498A8B17" w14:textId="77777777" w:rsidR="000D343B" w:rsidRPr="00CB221D" w:rsidRDefault="000D343B" w:rsidP="000D343B">
      <w:pPr>
        <w:pStyle w:val="Caption"/>
        <w:keepNext/>
        <w:jc w:val="both"/>
        <w:rPr>
          <w:lang w:val="nl-BE"/>
        </w:rPr>
      </w:pPr>
      <w:r w:rsidRPr="00CB221D">
        <w:rPr>
          <w:lang w:val="nl-BE"/>
        </w:rPr>
        <w:t xml:space="preserve">Tabel </w:t>
      </w:r>
      <w:r>
        <w:fldChar w:fldCharType="begin"/>
      </w:r>
      <w:r w:rsidRPr="00CB221D">
        <w:rPr>
          <w:lang w:val="nl-BE"/>
        </w:rPr>
        <w:instrText xml:space="preserve"> SEQ Table \* ARABIC </w:instrText>
      </w:r>
      <w:r>
        <w:fldChar w:fldCharType="separate"/>
      </w:r>
      <w:r w:rsidRPr="00CB221D">
        <w:rPr>
          <w:noProof/>
          <w:lang w:val="nl-BE"/>
        </w:rPr>
        <w:t>1</w:t>
      </w:r>
      <w:r>
        <w:fldChar w:fldCharType="end"/>
      </w:r>
      <w:r w:rsidRPr="00CB221D">
        <w:rPr>
          <w:lang w:val="nl-BE"/>
        </w:rPr>
        <w:t>: Gaming markt omzet per segment (Mordor Intelligence)</w:t>
      </w:r>
    </w:p>
    <w:p w14:paraId="6306BAB5" w14:textId="77777777" w:rsidR="000D343B" w:rsidRDefault="000D343B" w:rsidP="00856311">
      <w:pPr>
        <w:jc w:val="center"/>
        <w:rPr>
          <w:rFonts w:asciiTheme="minorHAnsi" w:hAnsiTheme="minorHAnsi" w:cstheme="minorHAnsi"/>
          <w:lang w:val="nl-NL"/>
        </w:rPr>
      </w:pPr>
      <w:r>
        <w:rPr>
          <w:rFonts w:asciiTheme="minorHAnsi" w:hAnsiTheme="minorHAnsi" w:cstheme="minorHAnsi"/>
          <w:noProof/>
          <w:lang w:val="nl-NL"/>
        </w:rPr>
        <w:drawing>
          <wp:inline distT="0" distB="0" distL="0" distR="0" wp14:anchorId="5619CBBC" wp14:editId="36A9D399">
            <wp:extent cx="4547936" cy="2461846"/>
            <wp:effectExtent l="0" t="0" r="0" b="2540"/>
            <wp:docPr id="2035448194"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48194" name="Picture 1" descr="A picture containing text, screenshot, font, line&#10;&#10;Description automatically generated"/>
                    <pic:cNvPicPr/>
                  </pic:nvPicPr>
                  <pic:blipFill rotWithShape="1">
                    <a:blip r:embed="rId22" cstate="print">
                      <a:extLst>
                        <a:ext uri="{28A0092B-C50C-407E-A947-70E740481C1C}">
                          <a14:useLocalDpi xmlns:a14="http://schemas.microsoft.com/office/drawing/2010/main" val="0"/>
                        </a:ext>
                      </a:extLst>
                    </a:blip>
                    <a:srcRect b="16441"/>
                    <a:stretch/>
                  </pic:blipFill>
                  <pic:spPr bwMode="auto">
                    <a:xfrm>
                      <a:off x="0" y="0"/>
                      <a:ext cx="4559237" cy="2467963"/>
                    </a:xfrm>
                    <a:prstGeom prst="rect">
                      <a:avLst/>
                    </a:prstGeom>
                    <a:ln>
                      <a:noFill/>
                    </a:ln>
                    <a:extLst>
                      <a:ext uri="{53640926-AAD7-44D8-BBD7-CCE9431645EC}">
                        <a14:shadowObscured xmlns:a14="http://schemas.microsoft.com/office/drawing/2010/main"/>
                      </a:ext>
                    </a:extLst>
                  </pic:spPr>
                </pic:pic>
              </a:graphicData>
            </a:graphic>
          </wp:inline>
        </w:drawing>
      </w:r>
    </w:p>
    <w:p w14:paraId="69F9012F" w14:textId="77777777" w:rsidR="000D343B" w:rsidRDefault="000D343B" w:rsidP="000D343B">
      <w:pPr>
        <w:jc w:val="both"/>
        <w:rPr>
          <w:rFonts w:asciiTheme="minorHAnsi" w:hAnsiTheme="minorHAnsi" w:cstheme="minorHAnsi"/>
          <w:lang w:val="nl-NL"/>
        </w:rPr>
      </w:pPr>
    </w:p>
    <w:p w14:paraId="31A83B57" w14:textId="3E38164B" w:rsidR="000D343B" w:rsidRDefault="000D343B" w:rsidP="000D343B">
      <w:pPr>
        <w:jc w:val="both"/>
        <w:rPr>
          <w:rFonts w:asciiTheme="minorHAnsi" w:hAnsiTheme="minorHAnsi"/>
          <w:lang w:val="nl-BE"/>
        </w:rPr>
      </w:pPr>
      <w:r>
        <w:rPr>
          <w:rFonts w:asciiTheme="minorHAnsi" w:hAnsiTheme="minorHAnsi" w:cstheme="minorHAnsi"/>
          <w:lang w:val="nl-NL"/>
        </w:rPr>
        <w:t>De</w:t>
      </w:r>
      <w:r w:rsidRPr="00CD602E">
        <w:rPr>
          <w:rFonts w:asciiTheme="minorHAnsi" w:hAnsiTheme="minorHAnsi" w:cstheme="minorHAnsi"/>
          <w:lang w:val="nl-NL"/>
        </w:rPr>
        <w:t xml:space="preserve"> grootste</w:t>
      </w:r>
      <w:r>
        <w:rPr>
          <w:rFonts w:asciiTheme="minorHAnsi" w:hAnsiTheme="minorHAnsi" w:cstheme="minorHAnsi"/>
          <w:lang w:val="nl-NL"/>
        </w:rPr>
        <w:t xml:space="preserve"> omzet komt uit de </w:t>
      </w:r>
      <w:r w:rsidRPr="00CD602E">
        <w:rPr>
          <w:rFonts w:asciiTheme="minorHAnsi" w:hAnsiTheme="minorHAnsi" w:cstheme="minorHAnsi"/>
          <w:lang w:val="nl-NL"/>
        </w:rPr>
        <w:t xml:space="preserve">mobiele games, die anno 2023 een marktvolume heeft van $163,1 miljoen van het </w:t>
      </w:r>
      <w:r w:rsidRPr="00664123">
        <w:rPr>
          <w:rFonts w:asciiTheme="minorHAnsi" w:hAnsiTheme="minorHAnsi" w:cstheme="minorHAnsi"/>
          <w:color w:val="4B4A4A" w:themeColor="text1"/>
          <w:lang w:val="nl-NL"/>
        </w:rPr>
        <w:t xml:space="preserve">totale marktvolume die $344 miljoen bedraagt </w:t>
      </w:r>
      <w:r w:rsidRPr="00CD602E">
        <w:rPr>
          <w:rFonts w:asciiTheme="minorHAnsi" w:hAnsiTheme="minorHAnsi"/>
          <w:lang w:val="nl-BE"/>
        </w:rPr>
        <w:t>(Statista, n.d.-b)</w:t>
      </w:r>
      <w:r>
        <w:rPr>
          <w:rFonts w:asciiTheme="minorHAnsi" w:hAnsiTheme="minorHAnsi"/>
          <w:lang w:val="nl-BE"/>
        </w:rPr>
        <w:t xml:space="preserve">. </w:t>
      </w:r>
    </w:p>
    <w:p w14:paraId="1DF94AE1" w14:textId="77777777" w:rsidR="000D343B" w:rsidRPr="00A066E8" w:rsidRDefault="000D343B" w:rsidP="000D343B">
      <w:pPr>
        <w:jc w:val="both"/>
        <w:rPr>
          <w:rFonts w:asciiTheme="minorHAnsi" w:hAnsiTheme="minorHAnsi"/>
          <w:lang w:val="nl-BE"/>
        </w:rPr>
      </w:pPr>
      <w:r>
        <w:rPr>
          <w:rFonts w:asciiTheme="minorHAnsi" w:hAnsiTheme="minorHAnsi"/>
          <w:lang w:val="nl-BE"/>
        </w:rPr>
        <w:t>De onderstaande grafiek) toont (net zoals bovenstaande grafiek) aan dat mobiele games in volle groei zijn en dat die groei alvast zal aanhouden tot 2027.</w:t>
      </w:r>
    </w:p>
    <w:p w14:paraId="7FBA5E25" w14:textId="77777777" w:rsidR="000D343B" w:rsidRPr="00FE48C9" w:rsidRDefault="000D343B" w:rsidP="000D343B">
      <w:pPr>
        <w:pStyle w:val="Caption"/>
        <w:keepNext/>
        <w:jc w:val="both"/>
        <w:rPr>
          <w:lang w:val="nl-BE"/>
        </w:rPr>
      </w:pPr>
      <w:r w:rsidRPr="00FE48C9">
        <w:rPr>
          <w:lang w:val="nl-BE"/>
        </w:rPr>
        <w:t xml:space="preserve">Tabel </w:t>
      </w:r>
      <w:r>
        <w:fldChar w:fldCharType="begin"/>
      </w:r>
      <w:r w:rsidRPr="00FE48C9">
        <w:rPr>
          <w:lang w:val="nl-BE"/>
        </w:rPr>
        <w:instrText xml:space="preserve"> SEQ Table \* ARABIC </w:instrText>
      </w:r>
      <w:r>
        <w:fldChar w:fldCharType="separate"/>
      </w:r>
      <w:r w:rsidRPr="00FE48C9">
        <w:rPr>
          <w:noProof/>
          <w:lang w:val="nl-BE"/>
        </w:rPr>
        <w:t>2</w:t>
      </w:r>
      <w:r>
        <w:fldChar w:fldCharType="end"/>
      </w:r>
      <w:r w:rsidRPr="00FE48C9">
        <w:rPr>
          <w:lang w:val="nl-BE"/>
        </w:rPr>
        <w:t>: Gaming markt omzet (Mordor Intelligence)</w:t>
      </w:r>
    </w:p>
    <w:p w14:paraId="2BBAAB6D" w14:textId="77777777" w:rsidR="000D343B" w:rsidRDefault="000D343B" w:rsidP="007804DD">
      <w:pPr>
        <w:jc w:val="center"/>
        <w:rPr>
          <w:rFonts w:asciiTheme="minorHAnsi" w:hAnsiTheme="minorHAnsi"/>
          <w:lang w:val="nl-BE"/>
        </w:rPr>
      </w:pPr>
      <w:r>
        <w:rPr>
          <w:rFonts w:asciiTheme="minorHAnsi" w:hAnsiTheme="minorHAnsi"/>
          <w:noProof/>
          <w:lang w:val="nl-BE"/>
        </w:rPr>
        <w:drawing>
          <wp:inline distT="0" distB="0" distL="0" distR="0" wp14:anchorId="2C27686E" wp14:editId="7EDE0140">
            <wp:extent cx="4302369" cy="2591578"/>
            <wp:effectExtent l="0" t="0" r="3175" b="0"/>
            <wp:docPr id="919023060" name="Picture 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23060" name="Picture 2" descr="A picture containing text, screenshot, font, design&#10;&#10;Description automatically generated"/>
                    <pic:cNvPicPr/>
                  </pic:nvPicPr>
                  <pic:blipFill rotWithShape="1">
                    <a:blip r:embed="rId23" cstate="print">
                      <a:extLst>
                        <a:ext uri="{28A0092B-C50C-407E-A947-70E740481C1C}">
                          <a14:useLocalDpi xmlns:a14="http://schemas.microsoft.com/office/drawing/2010/main" val="0"/>
                        </a:ext>
                      </a:extLst>
                    </a:blip>
                    <a:srcRect b="17998"/>
                    <a:stretch/>
                  </pic:blipFill>
                  <pic:spPr bwMode="auto">
                    <a:xfrm>
                      <a:off x="0" y="0"/>
                      <a:ext cx="4324418" cy="2604860"/>
                    </a:xfrm>
                    <a:prstGeom prst="rect">
                      <a:avLst/>
                    </a:prstGeom>
                    <a:ln>
                      <a:noFill/>
                    </a:ln>
                    <a:extLst>
                      <a:ext uri="{53640926-AAD7-44D8-BBD7-CCE9431645EC}">
                        <a14:shadowObscured xmlns:a14="http://schemas.microsoft.com/office/drawing/2010/main"/>
                      </a:ext>
                    </a:extLst>
                  </pic:spPr>
                </pic:pic>
              </a:graphicData>
            </a:graphic>
          </wp:inline>
        </w:drawing>
      </w:r>
    </w:p>
    <w:p w14:paraId="334F4359" w14:textId="77777777" w:rsidR="000D343B" w:rsidRDefault="000D343B" w:rsidP="000D343B">
      <w:pPr>
        <w:jc w:val="both"/>
        <w:rPr>
          <w:rFonts w:asciiTheme="minorHAnsi" w:hAnsiTheme="minorHAnsi"/>
          <w:lang w:val="nl-BE"/>
        </w:rPr>
      </w:pPr>
    </w:p>
    <w:p w14:paraId="1DA5FC88" w14:textId="1EAB60FB" w:rsidR="000D343B" w:rsidRPr="00F07D57" w:rsidRDefault="000D343B" w:rsidP="00520452">
      <w:pPr>
        <w:jc w:val="both"/>
        <w:rPr>
          <w:rFonts w:asciiTheme="minorHAnsi" w:hAnsiTheme="minorHAnsi" w:cstheme="minorHAnsi"/>
          <w:lang w:val="nl-NL"/>
        </w:rPr>
      </w:pPr>
      <w:r>
        <w:rPr>
          <w:rFonts w:asciiTheme="minorHAnsi" w:hAnsiTheme="minorHAnsi" w:cstheme="minorHAnsi"/>
          <w:lang w:val="nl-NL"/>
        </w:rPr>
        <w:lastRenderedPageBreak/>
        <w:t xml:space="preserve">Opmerkelijk voor de VAE-markt </w:t>
      </w:r>
      <w:r w:rsidRPr="00CD602E">
        <w:rPr>
          <w:rFonts w:asciiTheme="minorHAnsi" w:hAnsiTheme="minorHAnsi" w:cstheme="minorHAnsi"/>
          <w:lang w:val="nl-NL"/>
        </w:rPr>
        <w:t>is het ho</w:t>
      </w:r>
      <w:r>
        <w:rPr>
          <w:rFonts w:asciiTheme="minorHAnsi" w:hAnsiTheme="minorHAnsi" w:cstheme="minorHAnsi"/>
          <w:lang w:val="nl-NL"/>
        </w:rPr>
        <w:t>g</w:t>
      </w:r>
      <w:r w:rsidRPr="00CD602E">
        <w:rPr>
          <w:rFonts w:asciiTheme="minorHAnsi" w:hAnsiTheme="minorHAnsi" w:cstheme="minorHAnsi"/>
          <w:lang w:val="nl-NL"/>
        </w:rPr>
        <w:t xml:space="preserve">e percentage van volwassen gamers. Maar liefst 23% van de bevolking </w:t>
      </w:r>
      <w:r>
        <w:rPr>
          <w:rFonts w:asciiTheme="minorHAnsi" w:hAnsiTheme="minorHAnsi" w:cstheme="minorHAnsi"/>
          <w:lang w:val="nl-NL"/>
        </w:rPr>
        <w:t xml:space="preserve">geeft aan </w:t>
      </w:r>
      <w:r w:rsidRPr="00CD602E">
        <w:rPr>
          <w:rFonts w:asciiTheme="minorHAnsi" w:hAnsiTheme="minorHAnsi" w:cstheme="minorHAnsi"/>
          <w:lang w:val="nl-NL"/>
        </w:rPr>
        <w:t xml:space="preserve">minimaal elf uur per week </w:t>
      </w:r>
      <w:r>
        <w:rPr>
          <w:rFonts w:asciiTheme="minorHAnsi" w:hAnsiTheme="minorHAnsi" w:cstheme="minorHAnsi"/>
          <w:lang w:val="nl-NL"/>
        </w:rPr>
        <w:t xml:space="preserve">te </w:t>
      </w:r>
      <w:r w:rsidRPr="00CD602E">
        <w:rPr>
          <w:rFonts w:asciiTheme="minorHAnsi" w:hAnsiTheme="minorHAnsi" w:cstheme="minorHAnsi"/>
          <w:lang w:val="nl-NL"/>
        </w:rPr>
        <w:t xml:space="preserve">gamen. </w:t>
      </w:r>
      <w:r w:rsidRPr="00CD602E">
        <w:rPr>
          <w:rFonts w:asciiTheme="minorHAnsi" w:hAnsiTheme="minorHAnsi"/>
          <w:lang w:val="nl-BE"/>
        </w:rPr>
        <w:t>(</w:t>
      </w:r>
      <w:r w:rsidRPr="00CD602E">
        <w:rPr>
          <w:rFonts w:asciiTheme="minorHAnsi" w:hAnsiTheme="minorHAnsi"/>
          <w:i/>
          <w:iCs/>
          <w:lang w:val="nl-BE"/>
        </w:rPr>
        <w:t>The Gaming Market in the UAE | Allcorrect Games</w:t>
      </w:r>
      <w:r w:rsidRPr="00CD602E">
        <w:rPr>
          <w:rFonts w:asciiTheme="minorHAnsi" w:hAnsiTheme="minorHAnsi"/>
          <w:lang w:val="nl-BE"/>
        </w:rPr>
        <w:t xml:space="preserve">, 2023) </w:t>
      </w:r>
      <w:r w:rsidRPr="00CD602E">
        <w:rPr>
          <w:rFonts w:asciiTheme="minorHAnsi" w:hAnsiTheme="minorHAnsi" w:cstheme="minorHAnsi"/>
          <w:lang w:val="nl-NL"/>
        </w:rPr>
        <w:t>Dit kan als bedrijf actief in de gam</w:t>
      </w:r>
      <w:r>
        <w:rPr>
          <w:rFonts w:asciiTheme="minorHAnsi" w:hAnsiTheme="minorHAnsi" w:cstheme="minorHAnsi"/>
          <w:lang w:val="nl-NL"/>
        </w:rPr>
        <w:t>e-</w:t>
      </w:r>
      <w:r w:rsidRPr="00CD602E">
        <w:rPr>
          <w:rFonts w:asciiTheme="minorHAnsi" w:hAnsiTheme="minorHAnsi" w:cstheme="minorHAnsi"/>
          <w:lang w:val="nl-NL"/>
        </w:rPr>
        <w:t xml:space="preserve">sector van </w:t>
      </w:r>
      <w:r>
        <w:rPr>
          <w:rFonts w:asciiTheme="minorHAnsi" w:hAnsiTheme="minorHAnsi" w:cstheme="minorHAnsi"/>
          <w:lang w:val="nl-NL"/>
        </w:rPr>
        <w:t>groot</w:t>
      </w:r>
      <w:r w:rsidRPr="00CD602E">
        <w:rPr>
          <w:rFonts w:asciiTheme="minorHAnsi" w:hAnsiTheme="minorHAnsi" w:cstheme="minorHAnsi"/>
          <w:lang w:val="nl-NL"/>
        </w:rPr>
        <w:t xml:space="preserve"> belang zijn bij het positioneren van </w:t>
      </w:r>
      <w:r>
        <w:rPr>
          <w:rFonts w:asciiTheme="minorHAnsi" w:hAnsiTheme="minorHAnsi" w:cstheme="minorHAnsi"/>
          <w:lang w:val="nl-NL"/>
        </w:rPr>
        <w:t>uw</w:t>
      </w:r>
      <w:r w:rsidRPr="00CD602E">
        <w:rPr>
          <w:rFonts w:asciiTheme="minorHAnsi" w:hAnsiTheme="minorHAnsi" w:cstheme="minorHAnsi"/>
          <w:lang w:val="nl-NL"/>
        </w:rPr>
        <w:t xml:space="preserve"> producten en diensten.</w:t>
      </w:r>
      <w:r>
        <w:rPr>
          <w:rFonts w:asciiTheme="minorHAnsi" w:hAnsiTheme="minorHAnsi" w:cstheme="minorHAnsi"/>
          <w:lang w:val="nl-NL"/>
        </w:rPr>
        <w:t xml:space="preserve"> Onderstaande grafiek toont de verschillende leeftijdscategorieën waarvan de leeftijdsgroep van 25-34 jaar het grootste aandeel vertegenwoordigt.</w:t>
      </w:r>
    </w:p>
    <w:p w14:paraId="03D59CD7" w14:textId="03505ABD" w:rsidR="000D343B" w:rsidRPr="00FE48C9" w:rsidRDefault="000D343B" w:rsidP="000D343B">
      <w:pPr>
        <w:pStyle w:val="Caption"/>
        <w:keepNext/>
        <w:jc w:val="both"/>
        <w:rPr>
          <w:lang w:val="nl-BE"/>
        </w:rPr>
      </w:pPr>
      <w:r w:rsidRPr="00FE48C9">
        <w:rPr>
          <w:lang w:val="nl-BE"/>
        </w:rPr>
        <w:t xml:space="preserve">Tabel </w:t>
      </w:r>
      <w:r>
        <w:fldChar w:fldCharType="begin"/>
      </w:r>
      <w:r w:rsidRPr="00FE48C9">
        <w:rPr>
          <w:lang w:val="nl-BE"/>
        </w:rPr>
        <w:instrText xml:space="preserve"> SEQ Table \* ARABIC </w:instrText>
      </w:r>
      <w:r>
        <w:fldChar w:fldCharType="separate"/>
      </w:r>
      <w:r w:rsidRPr="00FE48C9">
        <w:rPr>
          <w:noProof/>
          <w:lang w:val="nl-BE"/>
        </w:rPr>
        <w:t>3</w:t>
      </w:r>
      <w:r>
        <w:fldChar w:fldCharType="end"/>
      </w:r>
      <w:r w:rsidRPr="00FE48C9">
        <w:rPr>
          <w:lang w:val="nl-BE"/>
        </w:rPr>
        <w:t xml:space="preserve">: Gaming markt </w:t>
      </w:r>
      <w:r w:rsidR="00CA4920" w:rsidRPr="00FE48C9">
        <w:rPr>
          <w:lang w:val="nl-BE"/>
        </w:rPr>
        <w:t>demografie (</w:t>
      </w:r>
      <w:r w:rsidRPr="00FE48C9">
        <w:rPr>
          <w:lang w:val="nl-BE"/>
        </w:rPr>
        <w:t>Mordor Intelligence)</w:t>
      </w:r>
    </w:p>
    <w:p w14:paraId="34EE96C2" w14:textId="77777777" w:rsidR="000D343B" w:rsidRDefault="000D343B" w:rsidP="00520452">
      <w:pPr>
        <w:jc w:val="center"/>
        <w:rPr>
          <w:rFonts w:asciiTheme="minorHAnsi" w:hAnsiTheme="minorHAnsi" w:cstheme="minorHAnsi"/>
          <w:lang w:val="nl-NL"/>
        </w:rPr>
      </w:pPr>
      <w:r>
        <w:rPr>
          <w:rFonts w:asciiTheme="minorHAnsi" w:hAnsiTheme="minorHAnsi" w:cstheme="minorHAnsi"/>
          <w:noProof/>
          <w:lang w:val="nl-NL"/>
        </w:rPr>
        <w:drawing>
          <wp:inline distT="0" distB="0" distL="0" distR="0" wp14:anchorId="25E2E46B" wp14:editId="0C61B391">
            <wp:extent cx="3711605" cy="2250831"/>
            <wp:effectExtent l="0" t="0" r="0" b="0"/>
            <wp:docPr id="747395217" name="Picture 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95217" name="Picture 1" descr="A screenshot of a graph&#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b="11664"/>
                    <a:stretch/>
                  </pic:blipFill>
                  <pic:spPr bwMode="auto">
                    <a:xfrm>
                      <a:off x="0" y="0"/>
                      <a:ext cx="3727507" cy="2260475"/>
                    </a:xfrm>
                    <a:prstGeom prst="rect">
                      <a:avLst/>
                    </a:prstGeom>
                    <a:ln>
                      <a:noFill/>
                    </a:ln>
                    <a:extLst>
                      <a:ext uri="{53640926-AAD7-44D8-BBD7-CCE9431645EC}">
                        <a14:shadowObscured xmlns:a14="http://schemas.microsoft.com/office/drawing/2010/main"/>
                      </a:ext>
                    </a:extLst>
                  </pic:spPr>
                </pic:pic>
              </a:graphicData>
            </a:graphic>
          </wp:inline>
        </w:drawing>
      </w:r>
    </w:p>
    <w:p w14:paraId="401A6239" w14:textId="77777777" w:rsidR="000D343B" w:rsidRPr="00CD602E" w:rsidRDefault="000D343B" w:rsidP="000D343B">
      <w:pPr>
        <w:jc w:val="both"/>
        <w:rPr>
          <w:rFonts w:asciiTheme="minorHAnsi" w:hAnsiTheme="minorHAnsi" w:cstheme="minorHAnsi"/>
          <w:lang w:val="nl-NL"/>
        </w:rPr>
      </w:pPr>
    </w:p>
    <w:p w14:paraId="4F370510" w14:textId="77777777" w:rsidR="000D343B" w:rsidRDefault="000D343B" w:rsidP="000D343B">
      <w:pPr>
        <w:pStyle w:val="Heading2"/>
        <w:numPr>
          <w:ilvl w:val="1"/>
          <w:numId w:val="19"/>
        </w:numPr>
        <w:jc w:val="both"/>
      </w:pPr>
      <w:bookmarkStart w:id="6" w:name="_Toc152158466"/>
      <w:r>
        <w:t>Pretparken</w:t>
      </w:r>
      <w:bookmarkEnd w:id="6"/>
    </w:p>
    <w:p w14:paraId="0CCA2749" w14:textId="77777777" w:rsidR="000D343B" w:rsidRPr="00CD602E" w:rsidRDefault="000D343B" w:rsidP="000D343B">
      <w:pPr>
        <w:jc w:val="both"/>
        <w:rPr>
          <w:rFonts w:asciiTheme="minorHAnsi" w:hAnsiTheme="minorHAnsi"/>
          <w:lang w:val="nl-BE"/>
        </w:rPr>
      </w:pPr>
      <w:r>
        <w:rPr>
          <w:rFonts w:asciiTheme="minorHAnsi" w:hAnsiTheme="minorHAnsi" w:cstheme="minorHAnsi"/>
          <w:lang w:val="nl-BE"/>
        </w:rPr>
        <w:t>Volgens de informatie van 2020 uit de</w:t>
      </w:r>
      <w:r w:rsidRPr="00CD602E">
        <w:rPr>
          <w:rFonts w:asciiTheme="minorHAnsi" w:hAnsiTheme="minorHAnsi" w:cstheme="minorHAnsi"/>
          <w:lang w:val="nl-BE"/>
        </w:rPr>
        <w:t xml:space="preserve"> pretparksector</w:t>
      </w:r>
      <w:r>
        <w:rPr>
          <w:rFonts w:asciiTheme="minorHAnsi" w:hAnsiTheme="minorHAnsi" w:cstheme="minorHAnsi"/>
          <w:lang w:val="nl-BE"/>
        </w:rPr>
        <w:t xml:space="preserve"> is</w:t>
      </w:r>
      <w:r w:rsidRPr="00CD602E">
        <w:rPr>
          <w:rFonts w:asciiTheme="minorHAnsi" w:hAnsiTheme="minorHAnsi" w:cstheme="minorHAnsi"/>
          <w:lang w:val="nl-BE"/>
        </w:rPr>
        <w:t xml:space="preserve"> de</w:t>
      </w:r>
      <w:r>
        <w:rPr>
          <w:rFonts w:asciiTheme="minorHAnsi" w:hAnsiTheme="minorHAnsi" w:cstheme="minorHAnsi"/>
          <w:lang w:val="nl-BE"/>
        </w:rPr>
        <w:t xml:space="preserve"> </w:t>
      </w:r>
      <w:r w:rsidRPr="00CD602E">
        <w:rPr>
          <w:rFonts w:asciiTheme="minorHAnsi" w:hAnsiTheme="minorHAnsi" w:cstheme="minorHAnsi"/>
          <w:lang w:val="nl-BE"/>
        </w:rPr>
        <w:t xml:space="preserve">VAE de snelst groeiende markt voor pretparken ter wereld. </w:t>
      </w:r>
      <w:r w:rsidRPr="00CD602E">
        <w:rPr>
          <w:rFonts w:asciiTheme="minorHAnsi" w:hAnsiTheme="minorHAnsi"/>
          <w:lang w:val="nl-BE"/>
        </w:rPr>
        <w:t>(Anonym, 2020)</w:t>
      </w:r>
      <w:r w:rsidRPr="00CD602E">
        <w:rPr>
          <w:rFonts w:asciiTheme="minorHAnsi" w:hAnsiTheme="minorHAnsi" w:cstheme="minorHAnsi"/>
          <w:lang w:val="nl-BE"/>
        </w:rPr>
        <w:t xml:space="preserve">. Men verwacht dat de uitgaven in deze sector tegen 2023 rond de $605-609 miljoen zullen bedragen, met een samengesteld jaarlijks groeipercentage van 18,1% ten opzichte van $263 miljoen in 2018. </w:t>
      </w:r>
      <w:r w:rsidRPr="00CD602E">
        <w:rPr>
          <w:rFonts w:asciiTheme="minorHAnsi" w:hAnsiTheme="minorHAnsi"/>
          <w:lang w:val="nl-BE"/>
        </w:rPr>
        <w:t>(Bandyopadhyay, 2022) De belangrijkste pretparken bespreken we verder in de studie.</w:t>
      </w:r>
    </w:p>
    <w:p w14:paraId="4251C149" w14:textId="77777777" w:rsidR="000D343B" w:rsidRDefault="000D343B" w:rsidP="000D343B">
      <w:pPr>
        <w:pStyle w:val="Heading2"/>
        <w:numPr>
          <w:ilvl w:val="1"/>
          <w:numId w:val="19"/>
        </w:numPr>
        <w:jc w:val="both"/>
      </w:pPr>
      <w:bookmarkStart w:id="7" w:name="_Toc152158467"/>
      <w:r>
        <w:t>Filmindustrie</w:t>
      </w:r>
      <w:bookmarkEnd w:id="7"/>
    </w:p>
    <w:p w14:paraId="5570D5F9" w14:textId="77777777" w:rsidR="000D343B" w:rsidRPr="00CD602E" w:rsidRDefault="000D343B" w:rsidP="000D343B">
      <w:pPr>
        <w:jc w:val="both"/>
        <w:rPr>
          <w:rFonts w:asciiTheme="minorHAnsi" w:hAnsiTheme="minorHAnsi"/>
          <w:lang w:val="nl-BE"/>
        </w:rPr>
      </w:pPr>
      <w:r w:rsidRPr="00CD602E">
        <w:rPr>
          <w:rFonts w:asciiTheme="minorHAnsi" w:hAnsiTheme="minorHAnsi"/>
          <w:lang w:val="nl-BE"/>
        </w:rPr>
        <w:t xml:space="preserve">De filmindustrie in de VAE breidt zich snel uit. Ondanks de uitdagingen van de COVID-19 pandemie is het Midden-Oosten de afgelopen vier jaar uitgegroeid tot 's werelds snelst groeiende filmindustrie, voornamelijk dankzij grote investeringen in de VAE en Saudi-Arabië (Sengupta, 2022). Deze investeringen </w:t>
      </w:r>
      <w:r>
        <w:rPr>
          <w:rFonts w:asciiTheme="minorHAnsi" w:hAnsiTheme="minorHAnsi"/>
          <w:lang w:val="nl-BE"/>
        </w:rPr>
        <w:t>bestonden</w:t>
      </w:r>
      <w:r w:rsidRPr="00CD602E">
        <w:rPr>
          <w:rFonts w:asciiTheme="minorHAnsi" w:hAnsiTheme="minorHAnsi"/>
          <w:lang w:val="nl-BE"/>
        </w:rPr>
        <w:t xml:space="preserve"> </w:t>
      </w:r>
      <w:r>
        <w:rPr>
          <w:rFonts w:asciiTheme="minorHAnsi" w:hAnsiTheme="minorHAnsi"/>
          <w:lang w:val="nl-BE"/>
        </w:rPr>
        <w:t>m</w:t>
      </w:r>
      <w:r w:rsidRPr="00CD602E">
        <w:rPr>
          <w:rFonts w:asciiTheme="minorHAnsi" w:hAnsiTheme="minorHAnsi"/>
          <w:lang w:val="nl-BE"/>
        </w:rPr>
        <w:t>eestal uit het bouwen van cinemacomplexen</w:t>
      </w:r>
      <w:r>
        <w:rPr>
          <w:rFonts w:asciiTheme="minorHAnsi" w:hAnsiTheme="minorHAnsi"/>
          <w:lang w:val="nl-BE"/>
        </w:rPr>
        <w:t>,</w:t>
      </w:r>
      <w:r w:rsidRPr="00CD602E">
        <w:rPr>
          <w:rFonts w:asciiTheme="minorHAnsi" w:hAnsiTheme="minorHAnsi"/>
          <w:lang w:val="nl-BE"/>
        </w:rPr>
        <w:t xml:space="preserve"> die na covid sterk in de opmars waren. Eén van deze cinemacomplexen</w:t>
      </w:r>
      <w:r>
        <w:rPr>
          <w:rFonts w:asciiTheme="minorHAnsi" w:hAnsiTheme="minorHAnsi"/>
          <w:lang w:val="nl-BE"/>
        </w:rPr>
        <w:t xml:space="preserve"> </w:t>
      </w:r>
      <w:r w:rsidRPr="00CD602E">
        <w:rPr>
          <w:rFonts w:asciiTheme="minorHAnsi" w:hAnsiTheme="minorHAnsi"/>
          <w:lang w:val="nl-BE"/>
        </w:rPr>
        <w:t>is Cinemacity Al Qana in Abu Dhabi</w:t>
      </w:r>
      <w:r>
        <w:rPr>
          <w:rFonts w:asciiTheme="minorHAnsi" w:hAnsiTheme="minorHAnsi"/>
          <w:lang w:val="nl-BE"/>
        </w:rPr>
        <w:t>. G</w:t>
      </w:r>
      <w:r w:rsidRPr="00CD602E">
        <w:rPr>
          <w:rFonts w:asciiTheme="minorHAnsi" w:hAnsiTheme="minorHAnsi"/>
          <w:lang w:val="nl-BE"/>
        </w:rPr>
        <w:t xml:space="preserve">eopend in 2022 </w:t>
      </w:r>
      <w:r>
        <w:rPr>
          <w:rFonts w:asciiTheme="minorHAnsi" w:hAnsiTheme="minorHAnsi"/>
          <w:lang w:val="nl-BE"/>
        </w:rPr>
        <w:t xml:space="preserve">en </w:t>
      </w:r>
      <w:r w:rsidRPr="00CD602E">
        <w:rPr>
          <w:rFonts w:asciiTheme="minorHAnsi" w:hAnsiTheme="minorHAnsi"/>
          <w:lang w:val="nl-BE"/>
        </w:rPr>
        <w:t xml:space="preserve">tevens het grootste cinemacomplex in de VAE. </w:t>
      </w:r>
    </w:p>
    <w:p w14:paraId="64CDA418" w14:textId="77777777" w:rsidR="000D343B" w:rsidRDefault="000D343B" w:rsidP="000D343B">
      <w:pPr>
        <w:pStyle w:val="Heading2"/>
        <w:numPr>
          <w:ilvl w:val="1"/>
          <w:numId w:val="19"/>
        </w:numPr>
        <w:jc w:val="both"/>
      </w:pPr>
      <w:bookmarkStart w:id="8" w:name="_Toc152158468"/>
      <w:r>
        <w:t>Evenementen</w:t>
      </w:r>
      <w:bookmarkEnd w:id="8"/>
      <w:r>
        <w:t xml:space="preserve"> </w:t>
      </w:r>
    </w:p>
    <w:p w14:paraId="39CCF15B" w14:textId="53AA53D4" w:rsidR="000D343B" w:rsidRPr="00773151" w:rsidRDefault="000D343B" w:rsidP="000D343B">
      <w:pPr>
        <w:jc w:val="both"/>
        <w:rPr>
          <w:lang w:val="nl-NL"/>
        </w:rPr>
      </w:pPr>
      <w:r w:rsidRPr="00773151">
        <w:rPr>
          <w:rFonts w:asciiTheme="majorHAnsi" w:hAnsiTheme="majorHAnsi"/>
          <w:lang w:val="nl-NL"/>
        </w:rPr>
        <w:t xml:space="preserve">Dankzij </w:t>
      </w:r>
      <w:r>
        <w:rPr>
          <w:rFonts w:asciiTheme="majorHAnsi" w:hAnsiTheme="majorHAnsi"/>
          <w:lang w:val="nl-NL"/>
        </w:rPr>
        <w:t xml:space="preserve">de juiste overheidsmaatregelen en de organisatie van </w:t>
      </w:r>
      <w:r w:rsidRPr="00773151">
        <w:rPr>
          <w:rFonts w:asciiTheme="majorHAnsi" w:hAnsiTheme="majorHAnsi"/>
          <w:lang w:val="nl-NL"/>
        </w:rPr>
        <w:t>grot</w:t>
      </w:r>
      <w:r>
        <w:rPr>
          <w:rFonts w:asciiTheme="majorHAnsi" w:hAnsiTheme="majorHAnsi"/>
          <w:lang w:val="nl-NL"/>
        </w:rPr>
        <w:t>e</w:t>
      </w:r>
      <w:r w:rsidRPr="00773151">
        <w:rPr>
          <w:rFonts w:asciiTheme="majorHAnsi" w:hAnsiTheme="majorHAnsi"/>
          <w:lang w:val="nl-NL"/>
        </w:rPr>
        <w:t xml:space="preserve"> wereldbekende evenementen is</w:t>
      </w:r>
      <w:r>
        <w:rPr>
          <w:rFonts w:asciiTheme="majorHAnsi" w:hAnsiTheme="majorHAnsi"/>
          <w:lang w:val="nl-NL"/>
        </w:rPr>
        <w:t xml:space="preserve"> de VAE er eveneens in geslaagd uit te groeien tot een bestemming die men niet meer naast zich neer kan leggen; en dit zowel voor “leisure” als MICE als andere types van evenementen. We sommen er slechts enkele op ter illustratie: Dubai wereldtentoonstelling EXPO 2020, de jaarlijkse Formule 1 wedstrijd in Abu Dhabi, COP 28 in Dubai…  </w:t>
      </w:r>
      <w:r w:rsidRPr="00773151">
        <w:rPr>
          <w:lang w:val="nl-NL"/>
        </w:rPr>
        <w:br w:type="page"/>
      </w:r>
    </w:p>
    <w:p w14:paraId="06540734" w14:textId="77777777" w:rsidR="000D343B" w:rsidRDefault="000D343B" w:rsidP="000D343B">
      <w:pPr>
        <w:pStyle w:val="Heading1"/>
        <w:numPr>
          <w:ilvl w:val="0"/>
          <w:numId w:val="19"/>
        </w:numPr>
        <w:ind w:left="357" w:hanging="357"/>
        <w:jc w:val="both"/>
      </w:pPr>
      <w:bookmarkStart w:id="9" w:name="_Toc152158469"/>
      <w:r>
        <w:lastRenderedPageBreak/>
        <w:t>Overheidsinitiatieven</w:t>
      </w:r>
      <w:bookmarkEnd w:id="9"/>
    </w:p>
    <w:p w14:paraId="60A512E1"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Elk Emiraat heeft een unieke cultuur en identiteit, en de lokale overheden spelen een belangrijke rol bij het ondersteunen en promoten van de entertainmentindustrie in hun respectievelijke regio's.</w:t>
      </w:r>
    </w:p>
    <w:p w14:paraId="1763D5CC" w14:textId="389E1BC4" w:rsidR="000D343B" w:rsidRPr="001E5674"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Dit hoofdstuk onderzoekt de overheidsinitiatieven die zijn genomen in </w:t>
      </w:r>
      <w:r>
        <w:rPr>
          <w:rFonts w:asciiTheme="minorHAnsi" w:hAnsiTheme="minorHAnsi" w:cstheme="minorHAnsi"/>
          <w:lang w:val="nl-NL"/>
        </w:rPr>
        <w:t>de belangrijkste Emiraten</w:t>
      </w:r>
      <w:r w:rsidRPr="00CD602E">
        <w:rPr>
          <w:rFonts w:asciiTheme="minorHAnsi" w:hAnsiTheme="minorHAnsi" w:cstheme="minorHAnsi"/>
          <w:lang w:val="nl-NL"/>
        </w:rPr>
        <w:t xml:space="preserve"> om de entertainmentindustrie te bevorderen. Het bespreekt de verschillende programma's, subsidies en beleidsmaatregelen die zijn geïmplementeerd om de industrie te ondersteunen en te stimuleren, evenals de belangrijkste spelers en locaties in elk Emiraat. </w:t>
      </w:r>
      <w:r>
        <w:rPr>
          <w:rFonts w:asciiTheme="minorHAnsi" w:hAnsiTheme="minorHAnsi" w:cstheme="minorHAnsi"/>
          <w:lang w:val="nl-NL"/>
        </w:rPr>
        <w:t>Hieronder vindt u in chronologische volgorde de initiatieven genomen door Abu Dhabi, Dubai en Fujairah.</w:t>
      </w:r>
    </w:p>
    <w:p w14:paraId="6C0DA42F" w14:textId="77777777" w:rsidR="000D343B" w:rsidRPr="00A47E91" w:rsidRDefault="000D343B" w:rsidP="000D343B">
      <w:pPr>
        <w:pStyle w:val="Heading2"/>
        <w:numPr>
          <w:ilvl w:val="1"/>
          <w:numId w:val="19"/>
        </w:numPr>
        <w:jc w:val="both"/>
        <w:rPr>
          <w:lang w:val="en-US"/>
        </w:rPr>
      </w:pPr>
      <w:bookmarkStart w:id="10" w:name="_Toc152158470"/>
      <w:r w:rsidRPr="00A47E91">
        <w:rPr>
          <w:lang w:val="en-US"/>
        </w:rPr>
        <w:t>Abu Dhabi gaming – Abu Dhabi</w:t>
      </w:r>
      <w:bookmarkEnd w:id="10"/>
    </w:p>
    <w:p w14:paraId="62609E4D"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Abu Dhabi Gaming is een organisatie die zich richt op het promoten en ontwikkelen van de </w:t>
      </w:r>
      <w:r>
        <w:rPr>
          <w:rFonts w:asciiTheme="minorHAnsi" w:hAnsiTheme="minorHAnsi" w:cstheme="minorHAnsi"/>
          <w:lang w:val="nl-NL"/>
        </w:rPr>
        <w:t>game-industrie</w:t>
      </w:r>
      <w:r w:rsidRPr="00CD602E">
        <w:rPr>
          <w:rFonts w:asciiTheme="minorHAnsi" w:hAnsiTheme="minorHAnsi" w:cstheme="minorHAnsi"/>
          <w:lang w:val="nl-NL"/>
        </w:rPr>
        <w:t xml:space="preserve"> in Abu Dhabi. De organisatie is opgericht in 2018 en werkt sindsdien aan het vestigen van Abu Dhabi als hub voor de </w:t>
      </w:r>
      <w:r>
        <w:rPr>
          <w:rFonts w:asciiTheme="minorHAnsi" w:hAnsiTheme="minorHAnsi" w:cstheme="minorHAnsi"/>
          <w:lang w:val="nl-NL"/>
        </w:rPr>
        <w:t>game-industrie</w:t>
      </w:r>
      <w:r w:rsidRPr="00CD602E">
        <w:rPr>
          <w:rFonts w:asciiTheme="minorHAnsi" w:hAnsiTheme="minorHAnsi" w:cstheme="minorHAnsi"/>
          <w:lang w:val="nl-NL"/>
        </w:rPr>
        <w:t xml:space="preserve"> in de regio.</w:t>
      </w:r>
    </w:p>
    <w:p w14:paraId="2FA5DA4C"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Het biedt een scala </w:t>
      </w:r>
      <w:r>
        <w:rPr>
          <w:rFonts w:asciiTheme="minorHAnsi" w:hAnsiTheme="minorHAnsi" w:cstheme="minorHAnsi"/>
          <w:lang w:val="nl-NL"/>
        </w:rPr>
        <w:t>van</w:t>
      </w:r>
      <w:r w:rsidRPr="00CD602E">
        <w:rPr>
          <w:rFonts w:asciiTheme="minorHAnsi" w:hAnsiTheme="minorHAnsi" w:cstheme="minorHAnsi"/>
          <w:lang w:val="nl-NL"/>
        </w:rPr>
        <w:t xml:space="preserve"> diensten aan gamers, game-ontwikkelaars en bedrijven in de </w:t>
      </w:r>
      <w:r>
        <w:rPr>
          <w:rFonts w:asciiTheme="minorHAnsi" w:hAnsiTheme="minorHAnsi" w:cstheme="minorHAnsi"/>
          <w:lang w:val="nl-NL"/>
        </w:rPr>
        <w:t>game-industrie</w:t>
      </w:r>
      <w:r w:rsidRPr="00CD602E">
        <w:rPr>
          <w:rFonts w:asciiTheme="minorHAnsi" w:hAnsiTheme="minorHAnsi" w:cstheme="minorHAnsi"/>
          <w:lang w:val="nl-NL"/>
        </w:rPr>
        <w:t xml:space="preserve">. De organisatie biedt training, </w:t>
      </w:r>
      <w:r>
        <w:rPr>
          <w:rFonts w:asciiTheme="minorHAnsi" w:hAnsiTheme="minorHAnsi" w:cstheme="minorHAnsi"/>
          <w:lang w:val="nl-NL"/>
        </w:rPr>
        <w:t>begeleiding,</w:t>
      </w:r>
      <w:r w:rsidRPr="00CD602E">
        <w:rPr>
          <w:rFonts w:asciiTheme="minorHAnsi" w:hAnsiTheme="minorHAnsi" w:cstheme="minorHAnsi"/>
          <w:lang w:val="nl-NL"/>
        </w:rPr>
        <w:t xml:space="preserve"> netwerkmogelijkheden aan </w:t>
      </w:r>
      <w:r>
        <w:rPr>
          <w:rFonts w:asciiTheme="minorHAnsi" w:hAnsiTheme="minorHAnsi" w:cstheme="minorHAnsi"/>
          <w:lang w:val="nl-NL"/>
        </w:rPr>
        <w:t xml:space="preserve">aspirant-gameontwikkelaars </w:t>
      </w:r>
      <w:r w:rsidRPr="00CD602E">
        <w:rPr>
          <w:rFonts w:asciiTheme="minorHAnsi" w:hAnsiTheme="minorHAnsi" w:cstheme="minorHAnsi"/>
          <w:lang w:val="nl-NL"/>
        </w:rPr>
        <w:t>en ondernemers. Het organiseert ook evenementen, conferenties en workshops om de gam</w:t>
      </w:r>
      <w:r>
        <w:rPr>
          <w:rFonts w:asciiTheme="minorHAnsi" w:hAnsiTheme="minorHAnsi" w:cstheme="minorHAnsi"/>
          <w:lang w:val="nl-NL"/>
        </w:rPr>
        <w:t>e</w:t>
      </w:r>
      <w:r w:rsidRPr="00CD602E">
        <w:rPr>
          <w:rFonts w:asciiTheme="minorHAnsi" w:hAnsiTheme="minorHAnsi" w:cstheme="minorHAnsi"/>
          <w:lang w:val="nl-NL"/>
        </w:rPr>
        <w:t>-gemeenschap bij elkaar te brengen en de nieuwste trends en technologieën in de industrie te bevorderen.</w:t>
      </w:r>
    </w:p>
    <w:p w14:paraId="08B465C9"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De </w:t>
      </w:r>
      <w:r>
        <w:rPr>
          <w:rFonts w:asciiTheme="minorHAnsi" w:hAnsiTheme="minorHAnsi" w:cstheme="minorHAnsi"/>
          <w:lang w:val="nl-NL"/>
        </w:rPr>
        <w:t>game-industrie</w:t>
      </w:r>
      <w:r w:rsidRPr="00CD602E">
        <w:rPr>
          <w:rFonts w:asciiTheme="minorHAnsi" w:hAnsiTheme="minorHAnsi" w:cstheme="minorHAnsi"/>
          <w:lang w:val="nl-NL"/>
        </w:rPr>
        <w:t xml:space="preserve"> in Abu Dhabi en de VAE staat nog in de kinderschoenen, maar groeit snel. De overheid heeft het potentieel van de industrie erkend en investeert in haar ontwikkeling. De oprichting van Abu Dhabi Gaming is een duidelijke aanwijzing voor het engagement van de overheid bij het ondersteunen van de </w:t>
      </w:r>
      <w:r>
        <w:rPr>
          <w:rFonts w:asciiTheme="minorHAnsi" w:hAnsiTheme="minorHAnsi" w:cstheme="minorHAnsi"/>
          <w:lang w:val="nl-NL"/>
        </w:rPr>
        <w:t>game-industrie</w:t>
      </w:r>
      <w:r w:rsidRPr="00CD602E">
        <w:rPr>
          <w:rFonts w:asciiTheme="minorHAnsi" w:hAnsiTheme="minorHAnsi" w:cstheme="minorHAnsi"/>
          <w:lang w:val="nl-NL"/>
        </w:rPr>
        <w:t xml:space="preserve"> en haar belanghebbenden.</w:t>
      </w:r>
    </w:p>
    <w:p w14:paraId="0BB19123" w14:textId="77777777" w:rsidR="000D343B" w:rsidRDefault="000D343B" w:rsidP="000D343B">
      <w:pPr>
        <w:pStyle w:val="Heading2"/>
        <w:numPr>
          <w:ilvl w:val="1"/>
          <w:numId w:val="19"/>
        </w:numPr>
        <w:jc w:val="both"/>
        <w:rPr>
          <w:lang w:val="en-US"/>
        </w:rPr>
      </w:pPr>
      <w:bookmarkStart w:id="11" w:name="_Toc152158471"/>
      <w:r w:rsidRPr="00FE6D0D">
        <w:rPr>
          <w:lang w:val="en-US"/>
        </w:rPr>
        <w:t>Abu Dhabi film commission</w:t>
      </w:r>
      <w:r>
        <w:rPr>
          <w:lang w:val="en-US"/>
        </w:rPr>
        <w:t xml:space="preserve"> – Abu dhabi</w:t>
      </w:r>
      <w:bookmarkEnd w:id="11"/>
    </w:p>
    <w:p w14:paraId="36199946"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De Abu Dhabi Film commissie is een organisatie die zich richt op het promoten en ontwikkelen van de filmindustrie in Abu Dhabi. De organisatie werd opgericht in 2009 en heeft als doel Abu Dhabi te vestigen als een belangrijk centrum voor filmproductie in de regio.</w:t>
      </w:r>
    </w:p>
    <w:p w14:paraId="6D4E09FB" w14:textId="18D7240D"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Het biedt een scala </w:t>
      </w:r>
      <w:r>
        <w:rPr>
          <w:rFonts w:asciiTheme="minorHAnsi" w:hAnsiTheme="minorHAnsi" w:cstheme="minorHAnsi"/>
          <w:lang w:val="nl-NL"/>
        </w:rPr>
        <w:t>van</w:t>
      </w:r>
      <w:r w:rsidRPr="00CD602E">
        <w:rPr>
          <w:rFonts w:asciiTheme="minorHAnsi" w:hAnsiTheme="minorHAnsi" w:cstheme="minorHAnsi"/>
          <w:lang w:val="nl-NL"/>
        </w:rPr>
        <w:t xml:space="preserve"> diensten aan filmmakers en productiebedrijven die geïnteresseerd zijn in het filmen in Abu Dhabi. De organisatie biedt locatiescouting, vergunningsprocedures, facilitering van visum- en arbeidsvergunningen, en coördinatie van logistieke en operationele aspecten van filmproducties.</w:t>
      </w:r>
    </w:p>
    <w:p w14:paraId="65E1DF89" w14:textId="77777777" w:rsidR="000D343B"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De filmindustrie in Abu Dhabi en de VAE groeit sterk en heeft de </w:t>
      </w:r>
      <w:r>
        <w:rPr>
          <w:rFonts w:asciiTheme="minorHAnsi" w:hAnsiTheme="minorHAnsi" w:cstheme="minorHAnsi"/>
          <w:lang w:val="nl-NL"/>
        </w:rPr>
        <w:t>mogelijkheid</w:t>
      </w:r>
      <w:r w:rsidRPr="00CD602E">
        <w:rPr>
          <w:rFonts w:asciiTheme="minorHAnsi" w:hAnsiTheme="minorHAnsi" w:cstheme="minorHAnsi"/>
          <w:lang w:val="nl-NL"/>
        </w:rPr>
        <w:t xml:space="preserve"> om uit te groeien tot een belangrijke speler in de regio. De overheid erkent de waarde van de filmindustrie en investeert in haar ontwikkeling. De Abu Dhabi Film Commissie speelt een belangrijke rol in het ondersteunen van deze ontwikkeling en het aantrekken van buitenlandse investeringen en internationale filmproducties. </w:t>
      </w:r>
      <w:r>
        <w:rPr>
          <w:rFonts w:asciiTheme="minorHAnsi" w:hAnsiTheme="minorHAnsi" w:cstheme="minorHAnsi"/>
          <w:lang w:val="nl-NL"/>
        </w:rPr>
        <w:t>Eén</w:t>
      </w:r>
      <w:r w:rsidRPr="00CD602E">
        <w:rPr>
          <w:rFonts w:asciiTheme="minorHAnsi" w:hAnsiTheme="minorHAnsi" w:cstheme="minorHAnsi"/>
          <w:lang w:val="nl-NL"/>
        </w:rPr>
        <w:t xml:space="preserve"> van de opmerkelijke filmproducties die in Abu Dhabi werd opgenomen is de 7</w:t>
      </w:r>
      <w:r w:rsidRPr="00CD602E">
        <w:rPr>
          <w:rFonts w:asciiTheme="minorHAnsi" w:hAnsiTheme="minorHAnsi" w:cstheme="minorHAnsi"/>
          <w:vertAlign w:val="superscript"/>
          <w:lang w:val="nl-NL"/>
        </w:rPr>
        <w:t>de</w:t>
      </w:r>
      <w:r w:rsidRPr="00CD602E">
        <w:rPr>
          <w:rFonts w:asciiTheme="minorHAnsi" w:hAnsiTheme="minorHAnsi" w:cstheme="minorHAnsi"/>
          <w:lang w:val="nl-NL"/>
        </w:rPr>
        <w:t xml:space="preserve"> editie van de populaire reeks Fast &amp; Furious. In 2015 bracht de franchise de productie naar het Midden-Oosten met aan aantal hoog geprofileerde actiescènes die in de Etihad Towers in Abu Dhabi werden opgenomen.</w:t>
      </w:r>
      <w:r>
        <w:rPr>
          <w:rFonts w:asciiTheme="minorHAnsi" w:hAnsiTheme="minorHAnsi" w:cstheme="minorHAnsi"/>
          <w:lang w:val="nl-NL"/>
        </w:rPr>
        <w:br w:type="page"/>
      </w:r>
    </w:p>
    <w:p w14:paraId="254986A1" w14:textId="77777777" w:rsidR="000D343B" w:rsidRDefault="000D343B" w:rsidP="000D343B">
      <w:pPr>
        <w:pStyle w:val="Heading2"/>
        <w:numPr>
          <w:ilvl w:val="1"/>
          <w:numId w:val="19"/>
        </w:numPr>
        <w:jc w:val="both"/>
        <w:rPr>
          <w:lang w:val="en-US"/>
        </w:rPr>
      </w:pPr>
      <w:bookmarkStart w:id="12" w:name="_Toc152158472"/>
      <w:r>
        <w:rPr>
          <w:lang w:val="en-US"/>
        </w:rPr>
        <w:lastRenderedPageBreak/>
        <w:t>Abu Dhabi entertainment fund - ABU Dhabi</w:t>
      </w:r>
      <w:bookmarkEnd w:id="12"/>
    </w:p>
    <w:p w14:paraId="10BE8BA2" w14:textId="77777777" w:rsidR="000D343B" w:rsidRPr="00CD602E" w:rsidRDefault="000D343B" w:rsidP="000D343B">
      <w:pPr>
        <w:autoSpaceDE w:val="0"/>
        <w:autoSpaceDN w:val="0"/>
        <w:adjustRightInd w:val="0"/>
        <w:jc w:val="both"/>
        <w:rPr>
          <w:rFonts w:asciiTheme="minorHAnsi" w:eastAsiaTheme="minorHAnsi" w:hAnsiTheme="minorHAnsi" w:cstheme="minorHAnsi"/>
          <w:lang w:val="nl-NL"/>
          <w14:ligatures w14:val="standardContextual"/>
        </w:rPr>
      </w:pPr>
      <w:r w:rsidRPr="00CD602E">
        <w:rPr>
          <w:rFonts w:asciiTheme="minorHAnsi" w:eastAsiaTheme="minorHAnsi" w:hAnsiTheme="minorHAnsi" w:cstheme="minorHAnsi"/>
          <w:lang w:val="nl-NL"/>
          <w14:ligatures w14:val="standardContextual"/>
        </w:rPr>
        <w:t xml:space="preserve">Abu Dhabi heeft een fonds van AED 600 miljoen gelanceerd in 2019 om de stad te positioneren als een belangrijke bestemming voor zakelijke en entertainment evenementen. </w:t>
      </w:r>
      <w:r w:rsidRPr="00CD602E">
        <w:rPr>
          <w:rFonts w:asciiTheme="minorHAnsi" w:hAnsiTheme="minorHAnsi"/>
          <w:lang w:val="nl-BE"/>
        </w:rPr>
        <w:t>(Writer, 2019)</w:t>
      </w:r>
    </w:p>
    <w:p w14:paraId="78FF81B7" w14:textId="77777777" w:rsidR="000D343B" w:rsidRPr="00CD602E" w:rsidRDefault="000D343B" w:rsidP="000D343B">
      <w:pPr>
        <w:autoSpaceDE w:val="0"/>
        <w:autoSpaceDN w:val="0"/>
        <w:adjustRightInd w:val="0"/>
        <w:jc w:val="both"/>
        <w:rPr>
          <w:rFonts w:asciiTheme="minorHAnsi" w:eastAsiaTheme="minorHAnsi" w:hAnsiTheme="minorHAnsi" w:cstheme="minorHAnsi"/>
          <w:lang w:val="nl-NL"/>
          <w14:ligatures w14:val="standardContextual"/>
        </w:rPr>
      </w:pPr>
      <w:r w:rsidRPr="00CD602E">
        <w:rPr>
          <w:rFonts w:asciiTheme="minorHAnsi" w:eastAsiaTheme="minorHAnsi" w:hAnsiTheme="minorHAnsi" w:cstheme="minorHAnsi"/>
          <w:lang w:val="nl-NL"/>
          <w14:ligatures w14:val="standardContextual"/>
        </w:rPr>
        <w:t>Het fonds biedt financiële ondersteuning voor bedrijven en organisatoren van evenementen om hen aan te moedigen om hun evenementen in Abu Dhabi te houden en nieuwe evenementen te creëren. Het initiatief maakt deel uit van de bredere inspanningen van Abu Dhabi om de toerismesector te diversifiëren en de economie te stimuleren.</w:t>
      </w:r>
    </w:p>
    <w:p w14:paraId="7D204EB3" w14:textId="77777777" w:rsidR="000D343B" w:rsidRPr="00CD602E" w:rsidRDefault="000D343B" w:rsidP="000D343B">
      <w:pPr>
        <w:autoSpaceDE w:val="0"/>
        <w:autoSpaceDN w:val="0"/>
        <w:adjustRightInd w:val="0"/>
        <w:jc w:val="both"/>
        <w:rPr>
          <w:rFonts w:asciiTheme="minorHAnsi" w:eastAsiaTheme="minorHAnsi" w:hAnsiTheme="minorHAnsi" w:cstheme="minorHAnsi"/>
          <w:lang w:val="nl-NL"/>
          <w14:ligatures w14:val="standardContextual"/>
        </w:rPr>
      </w:pPr>
      <w:r w:rsidRPr="00CD602E">
        <w:rPr>
          <w:rFonts w:asciiTheme="minorHAnsi" w:eastAsiaTheme="minorHAnsi" w:hAnsiTheme="minorHAnsi" w:cstheme="minorHAnsi"/>
          <w:lang w:val="nl-NL"/>
          <w14:ligatures w14:val="standardContextual"/>
        </w:rPr>
        <w:t xml:space="preserve">Dit nieuwe fonds maakte deel uit van het 3-jarige “Ghadan 21” programma met de ambitie om van het emiraat een van de beste plaatsen ter wereld te maken om zaken te doen, te investeren, te wonen, te werken en te bezoeken. </w:t>
      </w:r>
      <w:r w:rsidRPr="00CD602E">
        <w:rPr>
          <w:rFonts w:asciiTheme="minorHAnsi" w:hAnsiTheme="minorHAnsi"/>
          <w:lang w:val="nl-BE"/>
        </w:rPr>
        <w:t>(Writer, 2019)</w:t>
      </w:r>
    </w:p>
    <w:p w14:paraId="5B7827BB" w14:textId="77777777" w:rsidR="000D343B" w:rsidRPr="00075C03" w:rsidRDefault="000D343B" w:rsidP="000D343B">
      <w:pPr>
        <w:pStyle w:val="Heading2"/>
        <w:numPr>
          <w:ilvl w:val="1"/>
          <w:numId w:val="19"/>
        </w:numPr>
        <w:jc w:val="both"/>
        <w:rPr>
          <w:lang w:val="en-US"/>
        </w:rPr>
      </w:pPr>
      <w:bookmarkStart w:id="13" w:name="_Toc152158473"/>
      <w:r>
        <w:rPr>
          <w:lang w:val="en-US"/>
        </w:rPr>
        <w:t>TwoFour54 – Abu Dhabi</w:t>
      </w:r>
      <w:bookmarkEnd w:id="13"/>
    </w:p>
    <w:p w14:paraId="2B9910C5" w14:textId="77777777" w:rsidR="000D343B" w:rsidRDefault="000D343B" w:rsidP="000D343B">
      <w:pPr>
        <w:autoSpaceDE w:val="0"/>
        <w:autoSpaceDN w:val="0"/>
        <w:adjustRightInd w:val="0"/>
        <w:jc w:val="both"/>
        <w:rPr>
          <w:rFonts w:asciiTheme="minorHAnsi" w:eastAsiaTheme="minorHAnsi" w:hAnsiTheme="minorHAnsi" w:cs="AppleSystemUIFont"/>
          <w:lang w:val="nl-BE"/>
          <w14:ligatures w14:val="standardContextual"/>
        </w:rPr>
      </w:pPr>
      <w:r w:rsidRPr="009E69EE">
        <w:rPr>
          <w:rFonts w:asciiTheme="minorHAnsi" w:eastAsiaTheme="minorHAnsi" w:hAnsiTheme="minorHAnsi" w:cs="AppleSystemUIFont"/>
          <w:lang w:val="nl-BE"/>
          <w14:ligatures w14:val="standardContextual"/>
        </w:rPr>
        <w:t xml:space="preserve">TwoFour54 is een media- en entertainment Free Zone </w:t>
      </w:r>
      <w:r>
        <w:rPr>
          <w:rFonts w:asciiTheme="minorHAnsi" w:eastAsiaTheme="minorHAnsi" w:hAnsiTheme="minorHAnsi" w:cs="AppleSystemUIFont"/>
          <w:lang w:val="nl-BE"/>
          <w14:ligatures w14:val="standardContextual"/>
        </w:rPr>
        <w:t>in Abu Dhabi. Tussen haakje leggen we even uit wat een Free Zone is. Onder Free Zone moet men verstaan een economische zone met een eigen set aan regels die meestal focust op een aantal specifieke sectoren en die aan de bedrijven een vereenvoudigde manier van oprichting aanbiedt evenals bepaalde belastingvoordelen</w:t>
      </w:r>
      <w:r w:rsidRPr="009E69EE">
        <w:rPr>
          <w:rFonts w:asciiTheme="minorHAnsi" w:eastAsiaTheme="minorHAnsi" w:hAnsiTheme="minorHAnsi" w:cs="AppleSystemUIFont"/>
          <w:lang w:val="nl-BE"/>
          <w14:ligatures w14:val="standardContextual"/>
        </w:rPr>
        <w:t>.</w:t>
      </w:r>
    </w:p>
    <w:p w14:paraId="2A251542" w14:textId="77777777" w:rsidR="000D343B" w:rsidRPr="00CD602E" w:rsidRDefault="000D343B" w:rsidP="000D343B">
      <w:pPr>
        <w:autoSpaceDE w:val="0"/>
        <w:autoSpaceDN w:val="0"/>
        <w:adjustRightInd w:val="0"/>
        <w:jc w:val="both"/>
        <w:rPr>
          <w:rFonts w:asciiTheme="minorHAnsi" w:eastAsiaTheme="minorHAnsi" w:hAnsiTheme="minorHAnsi" w:cs="AppleSystemUIFont"/>
          <w:lang w:val="nl-BE"/>
          <w14:ligatures w14:val="standardContextual"/>
        </w:rPr>
      </w:pPr>
      <w:r w:rsidRPr="00CD602E">
        <w:rPr>
          <w:rFonts w:asciiTheme="minorHAnsi" w:eastAsiaTheme="minorHAnsi" w:hAnsiTheme="minorHAnsi" w:cs="AppleSystemUIFont"/>
          <w:lang w:val="nl-BE"/>
          <w14:ligatures w14:val="standardContextual"/>
        </w:rPr>
        <w:t xml:space="preserve">De </w:t>
      </w:r>
      <w:r>
        <w:rPr>
          <w:rFonts w:asciiTheme="minorHAnsi" w:eastAsiaTheme="minorHAnsi" w:hAnsiTheme="minorHAnsi" w:cs="AppleSystemUIFont"/>
          <w:lang w:val="nl-BE"/>
          <w14:ligatures w14:val="standardContextual"/>
        </w:rPr>
        <w:t>Twofour54 Free Zone</w:t>
      </w:r>
      <w:r w:rsidRPr="00CD602E">
        <w:rPr>
          <w:rFonts w:asciiTheme="minorHAnsi" w:eastAsiaTheme="minorHAnsi" w:hAnsiTheme="minorHAnsi" w:cs="AppleSystemUIFont"/>
          <w:lang w:val="nl-BE"/>
          <w14:ligatures w14:val="standardContextual"/>
        </w:rPr>
        <w:t xml:space="preserve"> is genoemd naar de geografische coördinaten van Abu Dhabi (24° Noord bij 54° Oost) en werd opgericht om de ontwikkeling en groei van de media- en entertainmentindustrieën in de VAE te ondersteunen. </w:t>
      </w:r>
    </w:p>
    <w:p w14:paraId="6BAD4796" w14:textId="77777777" w:rsidR="000D343B" w:rsidRDefault="000D343B" w:rsidP="000D343B">
      <w:pPr>
        <w:autoSpaceDE w:val="0"/>
        <w:autoSpaceDN w:val="0"/>
        <w:adjustRightInd w:val="0"/>
        <w:jc w:val="both"/>
        <w:rPr>
          <w:rFonts w:asciiTheme="minorHAnsi" w:eastAsiaTheme="minorHAnsi" w:hAnsiTheme="minorHAnsi" w:cs="AppleSystemUIFont"/>
          <w:lang w:val="nl-BE"/>
          <w14:ligatures w14:val="standardContextual"/>
        </w:rPr>
      </w:pPr>
      <w:r w:rsidRPr="00CD602E">
        <w:rPr>
          <w:rFonts w:asciiTheme="minorHAnsi" w:eastAsiaTheme="minorHAnsi" w:hAnsiTheme="minorHAnsi" w:cs="AppleSystemUIFont"/>
          <w:lang w:val="nl-BE"/>
          <w14:ligatures w14:val="standardContextual"/>
        </w:rPr>
        <w:t xml:space="preserve">Het werd in 2008 opgericht door de Abu Dhabi Media Company (ADMC) met als doel media- en entertainmentbedrijven in de regio aan te trekken en te ondersteunen. </w:t>
      </w:r>
    </w:p>
    <w:p w14:paraId="71A031B0" w14:textId="77777777" w:rsidR="000D343B" w:rsidRDefault="000D343B" w:rsidP="000D343B">
      <w:pPr>
        <w:autoSpaceDE w:val="0"/>
        <w:autoSpaceDN w:val="0"/>
        <w:adjustRightInd w:val="0"/>
        <w:jc w:val="both"/>
        <w:rPr>
          <w:rFonts w:asciiTheme="minorHAnsi" w:eastAsiaTheme="minorHAnsi" w:hAnsiTheme="minorHAnsi" w:cs="AppleSystemUIFont"/>
          <w:lang w:val="nl-BE"/>
          <w14:ligatures w14:val="standardContextual"/>
        </w:rPr>
      </w:pPr>
      <w:r>
        <w:rPr>
          <w:rFonts w:asciiTheme="minorHAnsi" w:eastAsiaTheme="minorHAnsi" w:hAnsiTheme="minorHAnsi" w:cs="AppleSystemUIFont"/>
          <w:lang w:val="nl-BE"/>
          <w14:ligatures w14:val="standardContextual"/>
        </w:rPr>
        <w:t>We nodigen u uit het luik van trends en opportuniteiten te raadplegen voor meer informatie over de ambitieuze toekomstplannen van deze Free Zone.</w:t>
      </w:r>
    </w:p>
    <w:p w14:paraId="299F11DE" w14:textId="77777777" w:rsidR="000D343B" w:rsidRDefault="000D343B" w:rsidP="000D343B">
      <w:pPr>
        <w:pStyle w:val="Heading2"/>
        <w:numPr>
          <w:ilvl w:val="1"/>
          <w:numId w:val="19"/>
        </w:numPr>
        <w:jc w:val="both"/>
        <w:rPr>
          <w:rFonts w:eastAsiaTheme="minorHAnsi"/>
        </w:rPr>
      </w:pPr>
      <w:bookmarkStart w:id="14" w:name="_Toc152158474"/>
      <w:r w:rsidRPr="00CB1EAD">
        <w:rPr>
          <w:rFonts w:eastAsiaTheme="minorHAnsi"/>
        </w:rPr>
        <w:t>Creative Media Authority – Abu Dhabi</w:t>
      </w:r>
      <w:bookmarkEnd w:id="14"/>
    </w:p>
    <w:p w14:paraId="1DE2E1D0" w14:textId="57BB4685" w:rsidR="000D343B" w:rsidRPr="00A47E91" w:rsidRDefault="000D343B" w:rsidP="000D343B">
      <w:pPr>
        <w:jc w:val="both"/>
        <w:rPr>
          <w:rFonts w:asciiTheme="minorHAnsi" w:eastAsiaTheme="minorHAnsi" w:hAnsiTheme="minorHAnsi" w:cs="Times New Roman"/>
          <w:lang w:val="nl-BE"/>
        </w:rPr>
      </w:pPr>
      <w:r w:rsidRPr="00722480">
        <w:rPr>
          <w:rFonts w:asciiTheme="minorHAnsi" w:eastAsiaTheme="minorHAnsi" w:hAnsiTheme="minorHAnsi"/>
          <w:lang w:val="nl-BE"/>
        </w:rPr>
        <w:t>De Creative Media Authority (CMA) is een door de overheid opgerichte organisatie in de VAE die zich richt op het versnellen van de groei van de creatieve sector in Abu Dhabi, met name binnen de entertainmentindustrie. De autoriteit opereert onder het ministerie van Cultuur en Toerisme - Abu Dhabi en promoot de film-, tv-, game- en e</w:t>
      </w:r>
      <w:r>
        <w:rPr>
          <w:rFonts w:asciiTheme="minorHAnsi" w:eastAsiaTheme="minorHAnsi" w:hAnsiTheme="minorHAnsi"/>
          <w:lang w:val="nl-BE"/>
        </w:rPr>
        <w:t>-S</w:t>
      </w:r>
      <w:r w:rsidRPr="00722480">
        <w:rPr>
          <w:rFonts w:asciiTheme="minorHAnsi" w:eastAsiaTheme="minorHAnsi" w:hAnsiTheme="minorHAnsi"/>
          <w:lang w:val="nl-BE"/>
        </w:rPr>
        <w:t>ports-industrieën.</w:t>
      </w:r>
    </w:p>
    <w:p w14:paraId="23FD9D64" w14:textId="77777777" w:rsidR="000D343B" w:rsidRDefault="000D343B" w:rsidP="000D343B">
      <w:pPr>
        <w:pStyle w:val="Heading2"/>
        <w:numPr>
          <w:ilvl w:val="1"/>
          <w:numId w:val="19"/>
        </w:numPr>
        <w:jc w:val="both"/>
        <w:rPr>
          <w:lang w:val="en-US"/>
        </w:rPr>
      </w:pPr>
      <w:bookmarkStart w:id="15" w:name="_Toc152158475"/>
      <w:r w:rsidRPr="00FE6D0D">
        <w:rPr>
          <w:lang w:val="en-US"/>
        </w:rPr>
        <w:t>Dubai DMCC gaming center</w:t>
      </w:r>
      <w:r>
        <w:rPr>
          <w:lang w:val="en-US"/>
        </w:rPr>
        <w:t xml:space="preserve"> – Dubai</w:t>
      </w:r>
      <w:bookmarkEnd w:id="15"/>
    </w:p>
    <w:p w14:paraId="538BBAFA"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Het Dubai Multi Commodities Centre (DMCC) is een </w:t>
      </w:r>
      <w:r>
        <w:rPr>
          <w:rFonts w:asciiTheme="minorHAnsi" w:hAnsiTheme="minorHAnsi" w:cstheme="minorHAnsi"/>
          <w:lang w:val="nl-NL"/>
        </w:rPr>
        <w:t xml:space="preserve">Free Zone toegewijd aan </w:t>
      </w:r>
      <w:r w:rsidRPr="00CD602E">
        <w:rPr>
          <w:rFonts w:asciiTheme="minorHAnsi" w:hAnsiTheme="minorHAnsi" w:cstheme="minorHAnsi"/>
          <w:lang w:val="nl-NL"/>
        </w:rPr>
        <w:t>de bevordering en ondersteuning van de handel in grondstoffen in Dubai.</w:t>
      </w:r>
      <w:r>
        <w:rPr>
          <w:rFonts w:asciiTheme="minorHAnsi" w:hAnsiTheme="minorHAnsi" w:cstheme="minorHAnsi"/>
          <w:lang w:val="nl-NL"/>
        </w:rPr>
        <w:t xml:space="preserve"> DMCC is intussen uitgegroeid tot een van de grootste Free Zones ter wereld.</w:t>
      </w:r>
      <w:r w:rsidRPr="00CD602E">
        <w:rPr>
          <w:rFonts w:asciiTheme="minorHAnsi" w:hAnsiTheme="minorHAnsi" w:cstheme="minorHAnsi"/>
          <w:lang w:val="nl-NL"/>
        </w:rPr>
        <w:t xml:space="preserve"> </w:t>
      </w:r>
    </w:p>
    <w:p w14:paraId="3290E4C2"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Een interessant initiatief van het DMCC is het DMCC Gaming Centre, dat is opgericht om de ontwikkeling van de </w:t>
      </w:r>
      <w:r>
        <w:rPr>
          <w:rFonts w:asciiTheme="minorHAnsi" w:hAnsiTheme="minorHAnsi" w:cstheme="minorHAnsi"/>
          <w:lang w:val="nl-NL"/>
        </w:rPr>
        <w:t>game-industrie</w:t>
      </w:r>
      <w:r w:rsidRPr="00CD602E">
        <w:rPr>
          <w:rFonts w:asciiTheme="minorHAnsi" w:hAnsiTheme="minorHAnsi" w:cstheme="minorHAnsi"/>
          <w:lang w:val="nl-NL"/>
        </w:rPr>
        <w:t xml:space="preserve"> in Dubai te ondersteunen. Het gam</w:t>
      </w:r>
      <w:r>
        <w:rPr>
          <w:rFonts w:asciiTheme="minorHAnsi" w:hAnsiTheme="minorHAnsi" w:cstheme="minorHAnsi"/>
          <w:lang w:val="nl-NL"/>
        </w:rPr>
        <w:t>e-</w:t>
      </w:r>
      <w:r w:rsidRPr="00CD602E">
        <w:rPr>
          <w:rFonts w:asciiTheme="minorHAnsi" w:hAnsiTheme="minorHAnsi" w:cstheme="minorHAnsi"/>
          <w:lang w:val="nl-NL"/>
        </w:rPr>
        <w:t xml:space="preserve">centrum biedt game-ontwikkelaars en andere bedrijven in de </w:t>
      </w:r>
      <w:r>
        <w:rPr>
          <w:rFonts w:asciiTheme="minorHAnsi" w:hAnsiTheme="minorHAnsi" w:cstheme="minorHAnsi"/>
          <w:lang w:val="nl-NL"/>
        </w:rPr>
        <w:t>game-industrie</w:t>
      </w:r>
      <w:r w:rsidRPr="00CD602E">
        <w:rPr>
          <w:rFonts w:asciiTheme="minorHAnsi" w:hAnsiTheme="minorHAnsi" w:cstheme="minorHAnsi"/>
          <w:lang w:val="nl-NL"/>
        </w:rPr>
        <w:t xml:space="preserve"> faciliteiten en diensten aan, zoals kantoorruimte, vergaderzalen, incubatieprogramma's en toegang tot investeerders.</w:t>
      </w:r>
    </w:p>
    <w:p w14:paraId="7BA4BB71"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lastRenderedPageBreak/>
        <w:t xml:space="preserve">Het DMCC Gaming Centre heeft als doel om Dubai te positioneren als een belangrijk centrum voor de </w:t>
      </w:r>
      <w:r>
        <w:rPr>
          <w:rFonts w:asciiTheme="minorHAnsi" w:hAnsiTheme="minorHAnsi" w:cstheme="minorHAnsi"/>
          <w:lang w:val="nl-NL"/>
        </w:rPr>
        <w:t>game-industrie</w:t>
      </w:r>
      <w:r w:rsidRPr="00CD602E">
        <w:rPr>
          <w:rFonts w:asciiTheme="minorHAnsi" w:hAnsiTheme="minorHAnsi" w:cstheme="minorHAnsi"/>
          <w:lang w:val="nl-NL"/>
        </w:rPr>
        <w:t xml:space="preserve"> in de regio en wereldwijd. Dit initiatief draagt bij </w:t>
      </w:r>
      <w:r>
        <w:rPr>
          <w:rFonts w:asciiTheme="minorHAnsi" w:hAnsiTheme="minorHAnsi" w:cstheme="minorHAnsi"/>
          <w:lang w:val="nl-NL"/>
        </w:rPr>
        <w:t>tot</w:t>
      </w:r>
      <w:r w:rsidRPr="00CD602E">
        <w:rPr>
          <w:rFonts w:asciiTheme="minorHAnsi" w:hAnsiTheme="minorHAnsi" w:cstheme="minorHAnsi"/>
          <w:lang w:val="nl-NL"/>
        </w:rPr>
        <w:t xml:space="preserve"> de verdere ontwikkeling van de creatieve industrie in Dubai en de bredere Verenigde Arabische Emiraten. Enkele opmerkelijke bedrijven die deel uitmaken van DMCC</w:t>
      </w:r>
      <w:r>
        <w:rPr>
          <w:rFonts w:asciiTheme="minorHAnsi" w:hAnsiTheme="minorHAnsi" w:cstheme="minorHAnsi"/>
          <w:lang w:val="nl-NL"/>
        </w:rPr>
        <w:t xml:space="preserve"> Gaming Centre</w:t>
      </w:r>
      <w:r w:rsidRPr="00CD602E">
        <w:rPr>
          <w:rFonts w:asciiTheme="minorHAnsi" w:hAnsiTheme="minorHAnsi" w:cstheme="minorHAnsi"/>
          <w:lang w:val="nl-NL"/>
        </w:rPr>
        <w:t xml:space="preserve"> zijn Brinc, Astrolabs en YaLLa Esports. </w:t>
      </w:r>
      <w:r>
        <w:rPr>
          <w:rFonts w:asciiTheme="minorHAnsi" w:hAnsiTheme="minorHAnsi" w:cstheme="minorHAnsi"/>
          <w:lang w:val="nl-NL"/>
        </w:rPr>
        <w:t>Meer informatie over Brinc en Astrolabs leest u in het hoofdstuk over het competitief landschap, meer bepaald het luik van de gaming.</w:t>
      </w:r>
    </w:p>
    <w:p w14:paraId="79B7DD80" w14:textId="77777777" w:rsidR="000D343B" w:rsidRDefault="000D343B" w:rsidP="000D343B">
      <w:pPr>
        <w:pStyle w:val="Heading2"/>
        <w:numPr>
          <w:ilvl w:val="1"/>
          <w:numId w:val="19"/>
        </w:numPr>
        <w:jc w:val="both"/>
        <w:rPr>
          <w:lang w:val="en-US"/>
        </w:rPr>
      </w:pPr>
      <w:bookmarkStart w:id="16" w:name="_Toc152158476"/>
      <w:r w:rsidRPr="00FE6D0D">
        <w:rPr>
          <w:lang w:val="en-US"/>
        </w:rPr>
        <w:t>Dubai film and TV co</w:t>
      </w:r>
      <w:r>
        <w:rPr>
          <w:lang w:val="en-US"/>
        </w:rPr>
        <w:t>mmission – Dubai</w:t>
      </w:r>
      <w:bookmarkEnd w:id="16"/>
    </w:p>
    <w:p w14:paraId="1DB976A8"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De Dubai Film and TV Commissie (DFTC) is een initiatief van de overheid van Dubai </w:t>
      </w:r>
      <w:r>
        <w:rPr>
          <w:rFonts w:asciiTheme="minorHAnsi" w:hAnsiTheme="minorHAnsi" w:cstheme="minorHAnsi"/>
          <w:lang w:val="nl-NL"/>
        </w:rPr>
        <w:t>genomen</w:t>
      </w:r>
      <w:r w:rsidRPr="00CD602E">
        <w:rPr>
          <w:rFonts w:asciiTheme="minorHAnsi" w:hAnsiTheme="minorHAnsi" w:cstheme="minorHAnsi"/>
          <w:lang w:val="nl-NL"/>
        </w:rPr>
        <w:t xml:space="preserve"> om de ontwikkeling van de film- en televisie-industrie in Dubai te bevorderen. </w:t>
      </w:r>
    </w:p>
    <w:p w14:paraId="6F09C7F2"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De DFTC biedt een scala </w:t>
      </w:r>
      <w:r>
        <w:rPr>
          <w:rFonts w:asciiTheme="minorHAnsi" w:hAnsiTheme="minorHAnsi" w:cstheme="minorHAnsi"/>
          <w:lang w:val="nl-NL"/>
        </w:rPr>
        <w:t>van</w:t>
      </w:r>
      <w:r w:rsidRPr="00CD602E">
        <w:rPr>
          <w:rFonts w:asciiTheme="minorHAnsi" w:hAnsiTheme="minorHAnsi" w:cstheme="minorHAnsi"/>
          <w:lang w:val="nl-NL"/>
        </w:rPr>
        <w:t xml:space="preserve"> diensten en faciliteiten aan filmmakers en televisieproducenten die in Dubai willen werken. Dit omvat onder meer het verstrekken van vergunningen voor film- en televisieproducties, het regelen van toegang tot filmlocaties, het bieden van logistieke ondersteuning en het bieden van informatie en advies over lokale regelgeving en procedures.</w:t>
      </w:r>
    </w:p>
    <w:p w14:paraId="6548829A"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Door de inspanningen van de DFTC heeft Dubai zich gevestigd als een belangrijke bestemming voor film- en televisieproducties in de regio, en heeft het bijgedragen aan de ontwikkeling van de lokale film- en televisie-industrie.</w:t>
      </w:r>
    </w:p>
    <w:p w14:paraId="29C7392B"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Enkele opmerkelijke filmproducties die werden opgenomen in Dubai zijn “Mission Impossible – Ghost Protocol” en “Star trek beyond”, waarbij beide films gebruik hebben gemaakt van merkwaardige plekken binnen de stad. </w:t>
      </w:r>
    </w:p>
    <w:p w14:paraId="5AE8FDB0" w14:textId="77777777" w:rsidR="000D343B" w:rsidRDefault="000D343B" w:rsidP="000D343B">
      <w:pPr>
        <w:pStyle w:val="Heading2"/>
        <w:numPr>
          <w:ilvl w:val="1"/>
          <w:numId w:val="19"/>
        </w:numPr>
        <w:jc w:val="both"/>
        <w:rPr>
          <w:lang w:val="en-US"/>
        </w:rPr>
      </w:pPr>
      <w:bookmarkStart w:id="17" w:name="_Toc152158477"/>
      <w:r>
        <w:rPr>
          <w:lang w:val="en-US"/>
        </w:rPr>
        <w:t>Dubai studio city – Dubai</w:t>
      </w:r>
      <w:bookmarkEnd w:id="17"/>
    </w:p>
    <w:p w14:paraId="37592553"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Dubai Studio City is een </w:t>
      </w:r>
      <w:r>
        <w:rPr>
          <w:rFonts w:asciiTheme="minorHAnsi" w:hAnsiTheme="minorHAnsi" w:cstheme="minorHAnsi"/>
          <w:lang w:val="nl-NL"/>
        </w:rPr>
        <w:t xml:space="preserve">Free Zone </w:t>
      </w:r>
      <w:r w:rsidRPr="00CD602E">
        <w:rPr>
          <w:rFonts w:asciiTheme="minorHAnsi" w:hAnsiTheme="minorHAnsi" w:cstheme="minorHAnsi"/>
          <w:lang w:val="nl-NL"/>
        </w:rPr>
        <w:t xml:space="preserve">die is opgericht om de media- en entertainmentindustrie in Dubai te ondersteunen en te bevorderen. </w:t>
      </w:r>
      <w:r>
        <w:rPr>
          <w:rFonts w:asciiTheme="minorHAnsi" w:hAnsiTheme="minorHAnsi" w:cstheme="minorHAnsi"/>
          <w:lang w:val="nl-NL"/>
        </w:rPr>
        <w:t xml:space="preserve">Dubai Studio City </w:t>
      </w:r>
      <w:r w:rsidRPr="00CD602E">
        <w:rPr>
          <w:rFonts w:asciiTheme="minorHAnsi" w:hAnsiTheme="minorHAnsi" w:cstheme="minorHAnsi"/>
          <w:lang w:val="nl-NL"/>
        </w:rPr>
        <w:t>werd opgericht in 2005 en is gelegen in de buurt van Dubai Sports City en Dubai Motor City.</w:t>
      </w:r>
    </w:p>
    <w:p w14:paraId="71F9B991"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Dubai Studio City biedt een breed scala </w:t>
      </w:r>
      <w:r>
        <w:rPr>
          <w:rFonts w:asciiTheme="minorHAnsi" w:hAnsiTheme="minorHAnsi" w:cstheme="minorHAnsi"/>
          <w:lang w:val="nl-NL"/>
        </w:rPr>
        <w:t>van</w:t>
      </w:r>
      <w:r w:rsidRPr="00CD602E">
        <w:rPr>
          <w:rFonts w:asciiTheme="minorHAnsi" w:hAnsiTheme="minorHAnsi" w:cstheme="minorHAnsi"/>
          <w:lang w:val="nl-NL"/>
        </w:rPr>
        <w:t xml:space="preserve"> faciliteiten en diensten voor de media- en entertainmentindustrie, waaronder productiestudio's, postproductiefaciliteiten, animatie- en grafische ontwerpstudio's, geluidsopnamestudio's en meer.</w:t>
      </w:r>
    </w:p>
    <w:p w14:paraId="7C3E0874" w14:textId="1526704C" w:rsidR="000D343B" w:rsidRPr="00A47E91" w:rsidRDefault="000D343B" w:rsidP="000D343B">
      <w:pPr>
        <w:jc w:val="both"/>
        <w:rPr>
          <w:rFonts w:asciiTheme="minorHAnsi" w:hAnsiTheme="minorHAnsi" w:cstheme="minorHAnsi"/>
          <w:lang w:val="nl-NL"/>
        </w:rPr>
      </w:pPr>
      <w:r w:rsidRPr="00CD602E">
        <w:rPr>
          <w:rFonts w:asciiTheme="minorHAnsi" w:hAnsiTheme="minorHAnsi" w:cstheme="minorHAnsi"/>
          <w:lang w:val="nl-NL"/>
        </w:rPr>
        <w:t>Dubai Studio City heeft een sterke focus op het ondersteunen van lokale contentmakers en heeft verschillende initiatieven gelanceerd om lokale talenten te helpen bij het ontwikkelen van hun vaardigheden en hun carrières te bevorderen. Het heeft ook sterke banden met internationale partners, waardoor het voor bedrijven gemakkelijker wordt om internationale samenwerkingen aan te gaan en hun bereik te vergroten.</w:t>
      </w:r>
    </w:p>
    <w:p w14:paraId="72D73E94" w14:textId="77777777" w:rsidR="000D343B" w:rsidRDefault="000D343B" w:rsidP="000D343B">
      <w:pPr>
        <w:pStyle w:val="Heading2"/>
        <w:numPr>
          <w:ilvl w:val="1"/>
          <w:numId w:val="19"/>
        </w:numPr>
        <w:jc w:val="both"/>
        <w:rPr>
          <w:lang w:val="nl-BE"/>
        </w:rPr>
      </w:pPr>
      <w:bookmarkStart w:id="18" w:name="_Toc152158478"/>
      <w:r>
        <w:rPr>
          <w:lang w:val="nl-BE"/>
        </w:rPr>
        <w:t>Creative city project – Fujairah</w:t>
      </w:r>
      <w:bookmarkEnd w:id="18"/>
    </w:p>
    <w:p w14:paraId="46889818" w14:textId="77777777" w:rsidR="000D343B" w:rsidRPr="00722480" w:rsidRDefault="000D343B" w:rsidP="000D343B">
      <w:pPr>
        <w:autoSpaceDE w:val="0"/>
        <w:autoSpaceDN w:val="0"/>
        <w:adjustRightInd w:val="0"/>
        <w:jc w:val="both"/>
        <w:rPr>
          <w:rFonts w:asciiTheme="minorHAnsi" w:eastAsiaTheme="minorHAnsi" w:hAnsiTheme="minorHAnsi" w:cstheme="minorHAnsi"/>
          <w:lang w:val="nl-BE"/>
          <w14:ligatures w14:val="standardContextual"/>
        </w:rPr>
      </w:pPr>
      <w:r w:rsidRPr="00722480">
        <w:rPr>
          <w:rFonts w:asciiTheme="minorHAnsi" w:eastAsiaTheme="minorHAnsi" w:hAnsiTheme="minorHAnsi" w:cstheme="minorHAnsi"/>
          <w:lang w:val="nl-BE"/>
          <w14:ligatures w14:val="standardContextual"/>
        </w:rPr>
        <w:t>Fujairah heeft een Free Zone heeft opgezet voor creatieve industrieën, waaronder gaming onder de naam “Creative City”.</w:t>
      </w:r>
      <w:r w:rsidRPr="00722480">
        <w:rPr>
          <w:rFonts w:asciiTheme="minorHAnsi" w:eastAsiaTheme="minorHAnsi" w:hAnsiTheme="minorHAnsi" w:cs="Cambria"/>
          <w:lang w:val="nl-BE"/>
          <w14:ligatures w14:val="standardContextual"/>
        </w:rPr>
        <w:t> </w:t>
      </w:r>
      <w:r w:rsidRPr="00722480">
        <w:rPr>
          <w:rFonts w:asciiTheme="minorHAnsi" w:eastAsiaTheme="minorHAnsi" w:hAnsiTheme="minorHAnsi" w:cstheme="minorHAnsi"/>
          <w:lang w:val="nl-BE"/>
          <w14:ligatures w14:val="standardContextual"/>
        </w:rPr>
        <w:t xml:space="preserve"> Het project biedt een gunstig zakelijk klimaat voor bedrijven en professionals in de creatieve industrie, waardoor ze kunnen profiteren van belastingvoordelen, buitenlandse eigendom en andere zakelijke voordelen.</w:t>
      </w:r>
    </w:p>
    <w:p w14:paraId="013FB2F4" w14:textId="77777777" w:rsidR="000D343B" w:rsidRPr="00722480" w:rsidRDefault="000D343B" w:rsidP="000D343B">
      <w:pPr>
        <w:jc w:val="both"/>
        <w:rPr>
          <w:rFonts w:asciiTheme="minorHAnsi" w:hAnsiTheme="minorHAnsi" w:cstheme="minorHAnsi"/>
          <w:lang w:val="nl-NL"/>
        </w:rPr>
      </w:pPr>
      <w:r w:rsidRPr="00722480">
        <w:rPr>
          <w:rFonts w:asciiTheme="minorHAnsi" w:hAnsiTheme="minorHAnsi" w:cstheme="minorHAnsi"/>
          <w:lang w:val="nl-NL"/>
        </w:rPr>
        <w:lastRenderedPageBreak/>
        <w:t xml:space="preserve">Het biedt een scala </w:t>
      </w:r>
      <w:r>
        <w:rPr>
          <w:rFonts w:asciiTheme="minorHAnsi" w:hAnsiTheme="minorHAnsi" w:cstheme="minorHAnsi"/>
          <w:lang w:val="nl-NL"/>
        </w:rPr>
        <w:t>van</w:t>
      </w:r>
      <w:r w:rsidRPr="00722480">
        <w:rPr>
          <w:rFonts w:asciiTheme="minorHAnsi" w:hAnsiTheme="minorHAnsi" w:cstheme="minorHAnsi"/>
          <w:lang w:val="nl-NL"/>
        </w:rPr>
        <w:t xml:space="preserve"> diensten en infrastructuur </w:t>
      </w:r>
      <w:r>
        <w:rPr>
          <w:rFonts w:asciiTheme="minorHAnsi" w:hAnsiTheme="minorHAnsi" w:cstheme="minorHAnsi"/>
          <w:lang w:val="nl-NL"/>
        </w:rPr>
        <w:t xml:space="preserve">aan, </w:t>
      </w:r>
      <w:r w:rsidRPr="00722480">
        <w:rPr>
          <w:rFonts w:asciiTheme="minorHAnsi" w:hAnsiTheme="minorHAnsi" w:cstheme="minorHAnsi"/>
          <w:lang w:val="nl-NL"/>
        </w:rPr>
        <w:t>die zijn ontworpen om bedrijven te ondersteunen bij het opzetten en runnen van hun activiteiten, waaronder bedrijfsregistratie, licenties, kantoorruimte en faciliteiten, en toegang tot financiering en investeringen.</w:t>
      </w:r>
    </w:p>
    <w:p w14:paraId="03C0F324" w14:textId="77777777" w:rsidR="000D343B" w:rsidRDefault="000D343B" w:rsidP="000D343B">
      <w:pPr>
        <w:jc w:val="both"/>
        <w:rPr>
          <w:rFonts w:asciiTheme="minorHAnsi" w:hAnsiTheme="minorHAnsi" w:cstheme="minorHAnsi"/>
          <w:lang w:val="nl-NL"/>
        </w:rPr>
      </w:pPr>
      <w:r w:rsidRPr="00722480">
        <w:rPr>
          <w:rFonts w:asciiTheme="minorHAnsi" w:hAnsiTheme="minorHAnsi" w:cstheme="minorHAnsi"/>
          <w:lang w:val="nl-NL"/>
        </w:rPr>
        <w:t>Fujairah Creative City heeft ook als doel om een omgeving te creëren waarin creatieve professionals en ondernemers kunnen samenwerken en netwerken, wat kan leiden tot nieuwe zakelijke kansen en innovatieve projecten.</w:t>
      </w:r>
      <w:r>
        <w:rPr>
          <w:rFonts w:asciiTheme="minorHAnsi" w:hAnsiTheme="minorHAnsi" w:cstheme="minorHAnsi"/>
          <w:lang w:val="nl-NL"/>
        </w:rPr>
        <w:br w:type="page"/>
      </w:r>
    </w:p>
    <w:p w14:paraId="1C3C5DE9" w14:textId="77777777" w:rsidR="000D343B" w:rsidRDefault="000D343B" w:rsidP="000D343B">
      <w:pPr>
        <w:pStyle w:val="Heading1"/>
        <w:numPr>
          <w:ilvl w:val="0"/>
          <w:numId w:val="19"/>
        </w:numPr>
        <w:ind w:left="357" w:hanging="357"/>
        <w:jc w:val="both"/>
      </w:pPr>
      <w:bookmarkStart w:id="19" w:name="_Toc152158479"/>
      <w:r>
        <w:lastRenderedPageBreak/>
        <w:t>Belangrijke evenementen binnen de industrie</w:t>
      </w:r>
      <w:bookmarkEnd w:id="19"/>
    </w:p>
    <w:p w14:paraId="52EB6A99" w14:textId="77777777" w:rsidR="000D343B" w:rsidRDefault="000D343B" w:rsidP="000D343B">
      <w:pPr>
        <w:pStyle w:val="Heading2"/>
        <w:numPr>
          <w:ilvl w:val="1"/>
          <w:numId w:val="19"/>
        </w:numPr>
        <w:jc w:val="both"/>
        <w:rPr>
          <w:lang w:val="nl-BE"/>
        </w:rPr>
      </w:pPr>
      <w:bookmarkStart w:id="20" w:name="_Toc152158480"/>
      <w:r>
        <w:rPr>
          <w:lang w:val="nl-BE"/>
        </w:rPr>
        <w:t>Dé manier om evenementen te plannen in de VAE -Emiraatkalenders</w:t>
      </w:r>
      <w:bookmarkEnd w:id="20"/>
    </w:p>
    <w:p w14:paraId="2C655DEA"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De Dubai Kalender en Abu Dhabi Kalender zijn twee populaire online evenementenkalenders die perfect zijn voor bezoekers en bewoners van de Verenigde Arabische Emiraten die op zoek zijn naar entertainmentmogelijkheden. Naast Dubai en Abu Dhabi zijn er ook kalenders beschikbaar voor andere Emiraten zoals Sharjah, Ras Al Khaimah en Fujairah etc…</w:t>
      </w:r>
    </w:p>
    <w:p w14:paraId="47D0B293"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Deze evenementenkalenders zijn handige gidsen die je kunt raadplegen om de verschillende evenementen in elk Emiraat te zien. Ze bevatten uitgebreide informatie over verschillende soorten evenementen, zoals muziekconcerten, sportevenementen, culturele festivals, beurzen en tentoonstellingen.</w:t>
      </w:r>
    </w:p>
    <w:p w14:paraId="2C5F7FB4" w14:textId="77777777" w:rsidR="000D343B" w:rsidRPr="00CD602E" w:rsidRDefault="000D343B" w:rsidP="000D343B">
      <w:pPr>
        <w:jc w:val="both"/>
        <w:rPr>
          <w:rFonts w:asciiTheme="minorHAnsi" w:hAnsiTheme="minorHAnsi" w:cstheme="minorHAnsi"/>
          <w:color w:val="FFEB00" w:themeColor="accent1"/>
          <w:lang w:val="nl-NL"/>
        </w:rPr>
      </w:pPr>
      <w:r>
        <w:rPr>
          <w:rFonts w:asciiTheme="minorHAnsi" w:hAnsiTheme="minorHAnsi" w:cstheme="minorHAnsi"/>
          <w:lang w:val="nl-NL"/>
        </w:rPr>
        <w:t>Ook voor een</w:t>
      </w:r>
      <w:r w:rsidRPr="00CD602E">
        <w:rPr>
          <w:rFonts w:asciiTheme="minorHAnsi" w:hAnsiTheme="minorHAnsi" w:cstheme="minorHAnsi"/>
          <w:lang w:val="nl-NL"/>
        </w:rPr>
        <w:t xml:space="preserve"> Vlaams bedrijf </w:t>
      </w:r>
      <w:r>
        <w:rPr>
          <w:rFonts w:asciiTheme="minorHAnsi" w:hAnsiTheme="minorHAnsi" w:cstheme="minorHAnsi"/>
          <w:lang w:val="nl-NL"/>
        </w:rPr>
        <w:t xml:space="preserve">kunnen deze kalenders een nuttige informatiebron vormen. Indien men een evenement (mee)organiseert, kan men dit evenement in de kalender van bijvoorbeeld Dubai toevoegen </w:t>
      </w:r>
      <w:r w:rsidRPr="00CD602E">
        <w:rPr>
          <w:rFonts w:asciiTheme="minorHAnsi" w:hAnsiTheme="minorHAnsi" w:cstheme="minorHAnsi"/>
          <w:lang w:val="nl-NL"/>
        </w:rPr>
        <w:t>via het kopje “submit event”</w:t>
      </w:r>
      <w:r>
        <w:rPr>
          <w:rFonts w:asciiTheme="minorHAnsi" w:hAnsiTheme="minorHAnsi" w:cstheme="minorHAnsi"/>
          <w:lang w:val="nl-NL"/>
        </w:rPr>
        <w:t xml:space="preserve"> op onderstaande website.</w:t>
      </w:r>
      <w:r w:rsidRPr="00CD602E">
        <w:rPr>
          <w:rFonts w:asciiTheme="minorHAnsi" w:hAnsiTheme="minorHAnsi" w:cstheme="minorHAnsi"/>
          <w:lang w:val="nl-NL"/>
        </w:rPr>
        <w:t xml:space="preserve">, waar je vervolgens een account moet aanmaken en inloggen. Bij de Abu Dhabi kalender </w:t>
      </w:r>
      <w:r>
        <w:rPr>
          <w:rFonts w:asciiTheme="minorHAnsi" w:hAnsiTheme="minorHAnsi" w:cstheme="minorHAnsi"/>
          <w:lang w:val="nl-NL"/>
        </w:rPr>
        <w:t>kan</w:t>
      </w:r>
      <w:r w:rsidRPr="00CD602E">
        <w:rPr>
          <w:rFonts w:asciiTheme="minorHAnsi" w:hAnsiTheme="minorHAnsi" w:cstheme="minorHAnsi"/>
          <w:lang w:val="nl-NL"/>
        </w:rPr>
        <w:t xml:space="preserve"> dat via een e-mail.</w:t>
      </w:r>
    </w:p>
    <w:p w14:paraId="798BF363" w14:textId="28B981D6"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Hieronder </w:t>
      </w:r>
      <w:r>
        <w:rPr>
          <w:rFonts w:asciiTheme="minorHAnsi" w:hAnsiTheme="minorHAnsi" w:cstheme="minorHAnsi"/>
          <w:lang w:val="nl-NL"/>
        </w:rPr>
        <w:t>vindt u de links naar</w:t>
      </w:r>
      <w:r w:rsidRPr="00CD602E">
        <w:rPr>
          <w:rFonts w:asciiTheme="minorHAnsi" w:hAnsiTheme="minorHAnsi" w:cstheme="minorHAnsi"/>
          <w:lang w:val="nl-NL"/>
        </w:rPr>
        <w:t xml:space="preserve"> de kalenders van Dubai en Abu Dhabi.</w:t>
      </w:r>
    </w:p>
    <w:p w14:paraId="09052497" w14:textId="77777777" w:rsidR="000D343B" w:rsidRPr="00B90F59" w:rsidRDefault="000D343B" w:rsidP="000D343B">
      <w:pPr>
        <w:jc w:val="both"/>
        <w:rPr>
          <w:rFonts w:asciiTheme="minorHAnsi" w:hAnsiTheme="minorHAnsi" w:cstheme="minorHAnsi"/>
          <w:b/>
          <w:bCs/>
          <w:lang w:val="fr-BE"/>
        </w:rPr>
      </w:pPr>
      <w:r w:rsidRPr="00B90F59">
        <w:rPr>
          <w:rFonts w:asciiTheme="minorHAnsi" w:hAnsiTheme="minorHAnsi" w:cstheme="minorHAnsi"/>
          <w:b/>
          <w:bCs/>
          <w:lang w:val="fr-BE"/>
        </w:rPr>
        <w:t xml:space="preserve">Abu </w:t>
      </w:r>
      <w:proofErr w:type="gramStart"/>
      <w:r w:rsidRPr="00B90F59">
        <w:rPr>
          <w:rFonts w:asciiTheme="minorHAnsi" w:hAnsiTheme="minorHAnsi" w:cstheme="minorHAnsi"/>
          <w:b/>
          <w:bCs/>
          <w:lang w:val="fr-BE"/>
        </w:rPr>
        <w:t>Dhabi:</w:t>
      </w:r>
      <w:proofErr w:type="gramEnd"/>
      <w:r w:rsidRPr="00B90F59">
        <w:rPr>
          <w:rFonts w:asciiTheme="minorHAnsi" w:hAnsiTheme="minorHAnsi" w:cstheme="minorHAnsi"/>
          <w:b/>
          <w:bCs/>
          <w:lang w:val="fr-BE"/>
        </w:rPr>
        <w:t xml:space="preserve"> </w:t>
      </w:r>
      <w:hyperlink r:id="rId25" w:history="1">
        <w:r w:rsidRPr="00B90F59">
          <w:rPr>
            <w:rStyle w:val="Hyperlink"/>
            <w:rFonts w:asciiTheme="minorHAnsi" w:hAnsiTheme="minorHAnsi" w:cstheme="minorHAnsi"/>
            <w:b/>
            <w:bCs/>
            <w:lang w:val="fr-BE"/>
          </w:rPr>
          <w:t>https://abudhabiculture.ae/en/cultural-calendar</w:t>
        </w:r>
      </w:hyperlink>
    </w:p>
    <w:p w14:paraId="25595FA4" w14:textId="77777777" w:rsidR="000D343B" w:rsidRDefault="000D343B" w:rsidP="000D343B">
      <w:pPr>
        <w:jc w:val="both"/>
        <w:rPr>
          <w:rStyle w:val="Hyperlink"/>
          <w:rFonts w:asciiTheme="minorHAnsi" w:hAnsiTheme="minorHAnsi" w:cstheme="minorHAnsi"/>
          <w:b/>
          <w:bCs/>
          <w:lang w:val="nl-NL"/>
        </w:rPr>
      </w:pPr>
      <w:r w:rsidRPr="00B90F59">
        <w:rPr>
          <w:rFonts w:asciiTheme="minorHAnsi" w:hAnsiTheme="minorHAnsi" w:cstheme="minorHAnsi"/>
          <w:b/>
          <w:bCs/>
          <w:lang w:val="nl-NL"/>
        </w:rPr>
        <w:t xml:space="preserve">Dubai: </w:t>
      </w:r>
      <w:hyperlink r:id="rId26" w:history="1">
        <w:r w:rsidRPr="00B90F59">
          <w:rPr>
            <w:rStyle w:val="Hyperlink"/>
            <w:rFonts w:asciiTheme="minorHAnsi" w:hAnsiTheme="minorHAnsi" w:cstheme="minorHAnsi"/>
            <w:b/>
            <w:bCs/>
            <w:lang w:val="nl-NL"/>
          </w:rPr>
          <w:t>https://dubaicalendar.me/</w:t>
        </w:r>
      </w:hyperlink>
    </w:p>
    <w:p w14:paraId="70B6E58D" w14:textId="77777777" w:rsidR="000D343B" w:rsidRDefault="000D343B" w:rsidP="000D343B">
      <w:pPr>
        <w:jc w:val="both"/>
        <w:rPr>
          <w:rStyle w:val="Hyperlink"/>
          <w:rFonts w:asciiTheme="minorHAnsi" w:hAnsiTheme="minorHAnsi" w:cstheme="minorHAnsi"/>
          <w:b/>
          <w:bCs/>
          <w:lang w:val="nl-NL"/>
        </w:rPr>
      </w:pPr>
    </w:p>
    <w:p w14:paraId="33913D4C" w14:textId="77777777" w:rsidR="000D343B" w:rsidRPr="00CB1CC3" w:rsidRDefault="000D343B" w:rsidP="000D343B">
      <w:pPr>
        <w:pStyle w:val="Heading2"/>
        <w:numPr>
          <w:ilvl w:val="1"/>
          <w:numId w:val="19"/>
        </w:numPr>
        <w:jc w:val="both"/>
        <w:rPr>
          <w:lang w:val="nl-BE"/>
        </w:rPr>
      </w:pPr>
      <w:bookmarkStart w:id="21" w:name="_Toc152158481"/>
      <w:r>
        <w:rPr>
          <w:lang w:val="nl-BE"/>
        </w:rPr>
        <w:t>Belangrijke evenementen in Abu Dhabi – Entertainment</w:t>
      </w:r>
      <w:bookmarkEnd w:id="21"/>
    </w:p>
    <w:p w14:paraId="65E955D0" w14:textId="77777777" w:rsidR="000D343B" w:rsidRDefault="000D343B" w:rsidP="000D343B">
      <w:pPr>
        <w:pStyle w:val="Heading3"/>
        <w:numPr>
          <w:ilvl w:val="2"/>
          <w:numId w:val="19"/>
        </w:numPr>
        <w:ind w:left="709" w:hanging="709"/>
        <w:jc w:val="both"/>
        <w:rPr>
          <w:lang w:val="nl-BE"/>
        </w:rPr>
      </w:pPr>
      <w:bookmarkStart w:id="22" w:name="_Toc152158482"/>
      <w:r>
        <w:rPr>
          <w:lang w:val="nl-BE"/>
        </w:rPr>
        <w:t>MEFFC</w:t>
      </w:r>
      <w:bookmarkEnd w:id="22"/>
    </w:p>
    <w:p w14:paraId="438DF829" w14:textId="77777777" w:rsidR="000D343B" w:rsidRPr="00CD602E" w:rsidRDefault="000D343B" w:rsidP="000D343B">
      <w:pPr>
        <w:jc w:val="both"/>
        <w:rPr>
          <w:rFonts w:asciiTheme="minorHAnsi" w:hAnsiTheme="minorHAnsi" w:cstheme="minorHAnsi"/>
          <w:color w:val="4B4A4A" w:themeColor="text1"/>
          <w:lang w:val="nl-NL"/>
        </w:rPr>
      </w:pPr>
      <w:r w:rsidRPr="00CD602E">
        <w:rPr>
          <w:rFonts w:asciiTheme="minorHAnsi" w:hAnsiTheme="minorHAnsi" w:cstheme="minorHAnsi"/>
          <w:color w:val="4B4A4A" w:themeColor="text1"/>
          <w:lang w:val="nl-NL"/>
        </w:rPr>
        <w:t>Datum: Meestal georganiseerd in februari</w:t>
      </w:r>
    </w:p>
    <w:p w14:paraId="38761071" w14:textId="77777777" w:rsidR="000D343B" w:rsidRPr="00CD602E" w:rsidRDefault="000D343B" w:rsidP="000D343B">
      <w:pPr>
        <w:jc w:val="both"/>
        <w:rPr>
          <w:rFonts w:asciiTheme="minorHAnsi" w:hAnsiTheme="minorHAnsi" w:cstheme="minorHAnsi"/>
          <w:color w:val="4B4A4A" w:themeColor="text1"/>
          <w:lang w:val="nl-NL"/>
        </w:rPr>
      </w:pPr>
      <w:r w:rsidRPr="00CD602E">
        <w:rPr>
          <w:rFonts w:asciiTheme="minorHAnsi" w:hAnsiTheme="minorHAnsi" w:cstheme="minorHAnsi"/>
          <w:color w:val="4B4A4A" w:themeColor="text1"/>
          <w:lang w:val="nl-NL"/>
        </w:rPr>
        <w:t xml:space="preserve">Locatie: ADNEC Abu Dhabi </w:t>
      </w:r>
    </w:p>
    <w:p w14:paraId="4C7E73AB" w14:textId="3CC5CE9F" w:rsidR="000D343B" w:rsidRPr="00751AD7" w:rsidRDefault="000D343B" w:rsidP="000D343B">
      <w:pPr>
        <w:jc w:val="both"/>
        <w:rPr>
          <w:rFonts w:asciiTheme="minorHAnsi" w:hAnsiTheme="minorHAnsi" w:cstheme="minorHAnsi"/>
          <w:color w:val="3C96BE"/>
          <w:u w:val="single"/>
          <w:lang w:val="nl-BE"/>
        </w:rPr>
      </w:pPr>
      <w:r w:rsidRPr="00CD602E">
        <w:rPr>
          <w:rFonts w:asciiTheme="minorHAnsi" w:hAnsiTheme="minorHAnsi" w:cstheme="minorHAnsi"/>
          <w:color w:val="4B4A4A" w:themeColor="text1"/>
          <w:lang w:val="nl-BE"/>
        </w:rPr>
        <w:t xml:space="preserve">Website: </w:t>
      </w:r>
      <w:hyperlink r:id="rId27" w:history="1">
        <w:r w:rsidRPr="00CD602E">
          <w:rPr>
            <w:rStyle w:val="Hyperlink"/>
            <w:rFonts w:asciiTheme="minorHAnsi" w:hAnsiTheme="minorHAnsi" w:cstheme="minorHAnsi"/>
            <w:lang w:val="nl-BE"/>
          </w:rPr>
          <w:t>https://www.mefcc.com/home/</w:t>
        </w:r>
      </w:hyperlink>
    </w:p>
    <w:p w14:paraId="649BD72F" w14:textId="0D06D0DB" w:rsidR="000D343B" w:rsidRPr="00AF39E8" w:rsidRDefault="000D343B" w:rsidP="000D343B">
      <w:pPr>
        <w:jc w:val="both"/>
        <w:rPr>
          <w:rFonts w:asciiTheme="minorHAnsi" w:hAnsiTheme="minorHAnsi" w:cs="Calibri"/>
          <w:lang w:val="nl-BE"/>
        </w:rPr>
      </w:pPr>
      <w:r w:rsidRPr="00364162">
        <w:rPr>
          <w:rFonts w:asciiTheme="minorHAnsi" w:hAnsiTheme="minorHAnsi" w:cs="Calibri"/>
          <w:lang w:val="nl-BE"/>
        </w:rPr>
        <w:t>De Middle East Film &amp; Comic Con (MEFCC) is een jaarlijks terugkerend evenement dat zich afspeelt in Abu Dhabi. Het bevat een gamezone waarin bezoekers kunnen netwerken met andere professionals uit de game-industrie. Daarnaast kunnen bezoekers ook genieten van die nieuwste games, demo’s. Ook liefhebbers van films, strips, anime en manga komen aan hun trekken op dit festival.</w:t>
      </w:r>
    </w:p>
    <w:p w14:paraId="499B1CE9" w14:textId="77777777" w:rsidR="000D343B" w:rsidRDefault="000D343B" w:rsidP="000D343B">
      <w:pPr>
        <w:pStyle w:val="Heading3"/>
        <w:numPr>
          <w:ilvl w:val="2"/>
          <w:numId w:val="19"/>
        </w:numPr>
        <w:ind w:left="709" w:hanging="709"/>
        <w:jc w:val="both"/>
        <w:rPr>
          <w:lang w:val="nl-BE"/>
        </w:rPr>
      </w:pPr>
      <w:bookmarkStart w:id="23" w:name="_Toc152158483"/>
      <w:r>
        <w:rPr>
          <w:lang w:val="nl-BE"/>
        </w:rPr>
        <w:t>Abu Dhabi Art Festival</w:t>
      </w:r>
      <w:bookmarkEnd w:id="23"/>
    </w:p>
    <w:p w14:paraId="5EB0F3A1" w14:textId="77777777" w:rsidR="000D343B" w:rsidRPr="00CD602E" w:rsidRDefault="000D343B" w:rsidP="000D343B">
      <w:pPr>
        <w:jc w:val="both"/>
        <w:rPr>
          <w:rFonts w:asciiTheme="minorHAnsi" w:hAnsiTheme="minorHAnsi" w:cstheme="minorHAnsi"/>
          <w:color w:val="4B4A4A" w:themeColor="text1"/>
          <w:lang w:val="nl-NL"/>
        </w:rPr>
      </w:pPr>
      <w:r w:rsidRPr="00CD602E">
        <w:rPr>
          <w:rFonts w:asciiTheme="minorHAnsi" w:hAnsiTheme="minorHAnsi" w:cstheme="minorHAnsi"/>
          <w:color w:val="4B4A4A" w:themeColor="text1"/>
          <w:lang w:val="nl-NL"/>
        </w:rPr>
        <w:t>Datum: Meestal georganiseerd in november.</w:t>
      </w:r>
    </w:p>
    <w:p w14:paraId="457F5149" w14:textId="77777777" w:rsidR="000D343B" w:rsidRPr="00CD602E" w:rsidRDefault="000D343B" w:rsidP="000D343B">
      <w:pPr>
        <w:jc w:val="both"/>
        <w:rPr>
          <w:rFonts w:asciiTheme="minorHAnsi" w:hAnsiTheme="minorHAnsi" w:cstheme="minorHAnsi"/>
          <w:color w:val="4B4A4A" w:themeColor="text1"/>
          <w:lang w:val="nl-NL"/>
        </w:rPr>
      </w:pPr>
      <w:r w:rsidRPr="00CD602E">
        <w:rPr>
          <w:rFonts w:asciiTheme="minorHAnsi" w:hAnsiTheme="minorHAnsi" w:cstheme="minorHAnsi"/>
          <w:color w:val="4B4A4A" w:themeColor="text1"/>
          <w:lang w:val="nl-NL"/>
        </w:rPr>
        <w:t>Locatie: Manarat Al Saadiyat, Abu Dhabi</w:t>
      </w:r>
    </w:p>
    <w:p w14:paraId="7C3BF689" w14:textId="39345783" w:rsidR="000D343B" w:rsidRPr="00751AD7" w:rsidRDefault="000D343B" w:rsidP="000D343B">
      <w:pPr>
        <w:jc w:val="both"/>
        <w:rPr>
          <w:rFonts w:asciiTheme="minorHAnsi" w:hAnsiTheme="minorHAnsi" w:cstheme="minorHAnsi"/>
          <w:color w:val="4B4A4A" w:themeColor="text1"/>
          <w:lang w:val="nl-NL"/>
        </w:rPr>
      </w:pPr>
      <w:r w:rsidRPr="00CD602E">
        <w:rPr>
          <w:rFonts w:asciiTheme="minorHAnsi" w:hAnsiTheme="minorHAnsi" w:cstheme="minorHAnsi"/>
          <w:color w:val="4B4A4A" w:themeColor="text1"/>
          <w:lang w:val="nl-NL"/>
        </w:rPr>
        <w:lastRenderedPageBreak/>
        <w:t>Website:</w:t>
      </w:r>
      <w:r w:rsidRPr="00CD602E">
        <w:rPr>
          <w:rFonts w:asciiTheme="minorHAnsi" w:hAnsiTheme="minorHAnsi"/>
          <w:color w:val="1F1F1F"/>
          <w:shd w:val="clear" w:color="auto" w:fill="FFFFFF"/>
          <w:lang w:val="nl-BE"/>
        </w:rPr>
        <w:t xml:space="preserve"> </w:t>
      </w:r>
      <w:hyperlink r:id="rId28" w:history="1">
        <w:r w:rsidRPr="00CD602E">
          <w:rPr>
            <w:rStyle w:val="Hyperlink"/>
            <w:rFonts w:asciiTheme="minorHAnsi" w:hAnsiTheme="minorHAnsi"/>
            <w:lang w:val="nl-BE"/>
          </w:rPr>
          <w:t>https://www.abudhabiart.ae/en/</w:t>
        </w:r>
      </w:hyperlink>
    </w:p>
    <w:p w14:paraId="48D4A1F2" w14:textId="2276396D" w:rsidR="000D343B" w:rsidRPr="00AF39E8" w:rsidRDefault="000D343B" w:rsidP="000D343B">
      <w:pPr>
        <w:jc w:val="both"/>
        <w:rPr>
          <w:rFonts w:asciiTheme="minorHAnsi" w:hAnsiTheme="minorHAnsi"/>
          <w:lang w:val="nl-BE"/>
        </w:rPr>
      </w:pPr>
      <w:r w:rsidRPr="00CD602E">
        <w:rPr>
          <w:rFonts w:asciiTheme="minorHAnsi" w:hAnsiTheme="minorHAnsi"/>
          <w:lang w:val="nl-BE"/>
        </w:rPr>
        <w:t xml:space="preserve">Het Abu Dhabi Art Festival is een belangrijk evenement voor de kunstwereld in het Midden-Oosten. Het biedt kunstenaars uit de hele wereld een platform om hun werk te tonen en in contact te komen met verzamelaars en curatoren. De beurs helpt ook om </w:t>
      </w:r>
      <w:r>
        <w:rPr>
          <w:rFonts w:asciiTheme="minorHAnsi" w:hAnsiTheme="minorHAnsi"/>
          <w:lang w:val="nl-BE"/>
        </w:rPr>
        <w:t xml:space="preserve">de aandacht voor </w:t>
      </w:r>
      <w:r w:rsidRPr="00CD602E">
        <w:rPr>
          <w:rFonts w:asciiTheme="minorHAnsi" w:hAnsiTheme="minorHAnsi"/>
          <w:lang w:val="nl-BE"/>
        </w:rPr>
        <w:t>hedendaagse kunst in de regio te vergroten.</w:t>
      </w:r>
    </w:p>
    <w:p w14:paraId="2055AAB7" w14:textId="77777777" w:rsidR="000D343B" w:rsidRDefault="000D343B" w:rsidP="000D343B">
      <w:pPr>
        <w:pStyle w:val="Heading3"/>
        <w:numPr>
          <w:ilvl w:val="2"/>
          <w:numId w:val="19"/>
        </w:numPr>
        <w:ind w:left="709" w:hanging="709"/>
        <w:jc w:val="both"/>
        <w:rPr>
          <w:lang w:val="en-US"/>
        </w:rPr>
      </w:pPr>
      <w:bookmarkStart w:id="24" w:name="_Toc152158484"/>
      <w:r>
        <w:rPr>
          <w:lang w:val="en-US"/>
        </w:rPr>
        <w:t>Abu Dhabi Grand Prix</w:t>
      </w:r>
      <w:bookmarkEnd w:id="24"/>
    </w:p>
    <w:p w14:paraId="1182F43E" w14:textId="77777777" w:rsidR="000D343B" w:rsidRPr="00364162" w:rsidRDefault="000D343B" w:rsidP="000D343B">
      <w:pPr>
        <w:jc w:val="both"/>
        <w:rPr>
          <w:rFonts w:asciiTheme="minorHAnsi" w:hAnsiTheme="minorHAnsi" w:cstheme="minorHAnsi"/>
          <w:color w:val="4B4A4A" w:themeColor="text1"/>
          <w:lang w:val="nl-NL"/>
        </w:rPr>
      </w:pPr>
      <w:r w:rsidRPr="00364162">
        <w:rPr>
          <w:rFonts w:asciiTheme="minorHAnsi" w:hAnsiTheme="minorHAnsi" w:cstheme="minorHAnsi"/>
          <w:color w:val="4B4A4A" w:themeColor="text1"/>
          <w:lang w:val="nl-NL"/>
        </w:rPr>
        <w:t>Datum: Meestal georganiseerd in november.</w:t>
      </w:r>
    </w:p>
    <w:p w14:paraId="67E0A61E" w14:textId="77777777" w:rsidR="000D343B" w:rsidRPr="00364162" w:rsidRDefault="000D343B" w:rsidP="000D343B">
      <w:pPr>
        <w:jc w:val="both"/>
        <w:rPr>
          <w:rFonts w:asciiTheme="minorHAnsi" w:hAnsiTheme="minorHAnsi" w:cstheme="minorHAnsi"/>
          <w:color w:val="4B4A4A" w:themeColor="text1"/>
          <w:lang w:val="nl-NL"/>
        </w:rPr>
      </w:pPr>
      <w:r w:rsidRPr="00364162">
        <w:rPr>
          <w:rFonts w:asciiTheme="minorHAnsi" w:hAnsiTheme="minorHAnsi" w:cstheme="minorHAnsi"/>
          <w:color w:val="4B4A4A" w:themeColor="text1"/>
          <w:lang w:val="nl-NL"/>
        </w:rPr>
        <w:t>Locatie: Yas Marina Circuit</w:t>
      </w:r>
    </w:p>
    <w:p w14:paraId="4BEE7EDC" w14:textId="5CA139AC" w:rsidR="000D343B" w:rsidRPr="00AF39E8" w:rsidRDefault="000D343B" w:rsidP="000D343B">
      <w:pPr>
        <w:jc w:val="both"/>
        <w:rPr>
          <w:rFonts w:asciiTheme="minorHAnsi" w:hAnsiTheme="minorHAnsi" w:cstheme="minorHAnsi"/>
          <w:color w:val="4B4A4A" w:themeColor="text1"/>
          <w:lang w:val="nl-NL"/>
        </w:rPr>
      </w:pPr>
      <w:r w:rsidRPr="00364162">
        <w:rPr>
          <w:rFonts w:asciiTheme="minorHAnsi" w:hAnsiTheme="minorHAnsi" w:cstheme="minorHAnsi"/>
          <w:color w:val="4B4A4A" w:themeColor="text1"/>
          <w:lang w:val="nl-NL"/>
        </w:rPr>
        <w:t>Website:</w:t>
      </w:r>
      <w:r w:rsidRPr="00364162">
        <w:rPr>
          <w:lang w:val="nl-NL"/>
        </w:rPr>
        <w:t xml:space="preserve"> </w:t>
      </w:r>
      <w:hyperlink r:id="rId29" w:history="1">
        <w:r w:rsidRPr="00364162">
          <w:rPr>
            <w:rStyle w:val="Hyperlink"/>
            <w:lang w:val="nl-NL"/>
          </w:rPr>
          <w:t>https://f1experiences.com/2024-abu-dhabi-grand-prix</w:t>
        </w:r>
      </w:hyperlink>
    </w:p>
    <w:p w14:paraId="7C74D5FD" w14:textId="33069EDB" w:rsidR="000D343B" w:rsidRPr="00364162" w:rsidRDefault="000D343B" w:rsidP="000D343B">
      <w:pPr>
        <w:jc w:val="both"/>
        <w:rPr>
          <w:rFonts w:asciiTheme="minorHAnsi" w:hAnsiTheme="minorHAnsi"/>
          <w:lang w:val="nl-BE"/>
        </w:rPr>
      </w:pPr>
      <w:r w:rsidRPr="00364162">
        <w:rPr>
          <w:rFonts w:asciiTheme="minorHAnsi" w:hAnsiTheme="minorHAnsi"/>
          <w:lang w:val="nl-BE"/>
        </w:rPr>
        <w:t>De Grand Prix van Abu Dhabi is een Formule 1-motorrace. Het is de laatste race van het Formule 1-seizoen. De race is een populair evenement bij zowel fans als piloten. Het circuit staat bekend om zijn uitdagende lay-out en het prachtige nachtelijke decor.</w:t>
      </w:r>
    </w:p>
    <w:p w14:paraId="29424EDC" w14:textId="77777777" w:rsidR="000D343B" w:rsidRPr="00364162" w:rsidRDefault="000D343B" w:rsidP="000D343B">
      <w:pPr>
        <w:jc w:val="both"/>
        <w:rPr>
          <w:rFonts w:asciiTheme="minorHAnsi" w:hAnsiTheme="minorHAnsi"/>
          <w:lang w:val="nl-BE"/>
        </w:rPr>
      </w:pPr>
      <w:r w:rsidRPr="00364162">
        <w:rPr>
          <w:rFonts w:asciiTheme="minorHAnsi" w:hAnsiTheme="minorHAnsi"/>
          <w:lang w:val="nl-BE"/>
        </w:rPr>
        <w:t>De Grand Prix van Abu Dhabi werd begin 2007 aangekondigd en de eerste race vond plaats op 1 november 2009. De race wordt gehouden op het Yas Marina Circuit, een speciaal aangelegd circuit op Yas Island in Abu Dhabi. Het circuit is 5,281 kilometer lang en heeft 21 bochten.</w:t>
      </w:r>
    </w:p>
    <w:p w14:paraId="6FD822D0" w14:textId="77777777" w:rsidR="000D343B" w:rsidRPr="00C502EF" w:rsidRDefault="000D343B" w:rsidP="000D343B">
      <w:pPr>
        <w:pStyle w:val="Heading3"/>
        <w:numPr>
          <w:ilvl w:val="2"/>
          <w:numId w:val="19"/>
        </w:numPr>
        <w:ind w:left="709" w:hanging="709"/>
        <w:jc w:val="both"/>
        <w:rPr>
          <w:lang w:val="en-US"/>
        </w:rPr>
      </w:pPr>
      <w:bookmarkStart w:id="25" w:name="_Toc152158485"/>
      <w:r>
        <w:rPr>
          <w:lang w:val="en-US"/>
        </w:rPr>
        <w:t>Mother of the Nation Festival</w:t>
      </w:r>
      <w:bookmarkEnd w:id="25"/>
    </w:p>
    <w:p w14:paraId="51BC7E0C" w14:textId="77777777" w:rsidR="000D343B" w:rsidRPr="00CD602E" w:rsidRDefault="000D343B" w:rsidP="000D343B">
      <w:pPr>
        <w:jc w:val="both"/>
        <w:rPr>
          <w:rFonts w:asciiTheme="minorHAnsi" w:hAnsiTheme="minorHAnsi"/>
          <w:lang w:val="nl-BE"/>
        </w:rPr>
      </w:pPr>
      <w:r w:rsidRPr="00CD602E">
        <w:rPr>
          <w:rFonts w:asciiTheme="minorHAnsi" w:hAnsiTheme="minorHAnsi"/>
          <w:lang w:val="nl-BE"/>
        </w:rPr>
        <w:t>Datum: Meestal georganiseerd in december</w:t>
      </w:r>
    </w:p>
    <w:p w14:paraId="473C6F32" w14:textId="77777777" w:rsidR="000D343B" w:rsidRPr="00993C1D" w:rsidRDefault="000D343B" w:rsidP="000D343B">
      <w:pPr>
        <w:jc w:val="both"/>
        <w:rPr>
          <w:rFonts w:asciiTheme="minorHAnsi" w:hAnsiTheme="minorHAnsi"/>
          <w:lang w:val="it-IT"/>
        </w:rPr>
      </w:pPr>
      <w:r w:rsidRPr="00993C1D">
        <w:rPr>
          <w:rFonts w:asciiTheme="minorHAnsi" w:hAnsiTheme="minorHAnsi"/>
          <w:lang w:val="it-IT"/>
        </w:rPr>
        <w:t>Locatie: Abu Dhabi Corniche, Al Dhafra en Al Ain</w:t>
      </w:r>
    </w:p>
    <w:p w14:paraId="5434B38B" w14:textId="092B0D30" w:rsidR="000D343B" w:rsidRPr="00CD602E" w:rsidRDefault="000D343B" w:rsidP="000D343B">
      <w:pPr>
        <w:jc w:val="both"/>
        <w:rPr>
          <w:rFonts w:asciiTheme="minorHAnsi" w:hAnsiTheme="minorHAnsi"/>
          <w:lang w:val="nl-BE"/>
        </w:rPr>
      </w:pPr>
      <w:r w:rsidRPr="00CD602E">
        <w:rPr>
          <w:rFonts w:asciiTheme="minorHAnsi" w:hAnsiTheme="minorHAnsi"/>
          <w:lang w:val="nl-BE"/>
        </w:rPr>
        <w:t xml:space="preserve">Website: </w:t>
      </w:r>
      <w:hyperlink r:id="rId30" w:history="1">
        <w:r w:rsidRPr="00CD602E">
          <w:rPr>
            <w:rStyle w:val="Hyperlink"/>
            <w:rFonts w:asciiTheme="minorHAnsi" w:hAnsiTheme="minorHAnsi"/>
            <w:lang w:val="nl-BE"/>
          </w:rPr>
          <w:t>https://www.motn.ae/</w:t>
        </w:r>
      </w:hyperlink>
    </w:p>
    <w:p w14:paraId="04D8B8C9" w14:textId="77777777" w:rsidR="000D343B" w:rsidRPr="00CD602E" w:rsidRDefault="000D343B" w:rsidP="000D343B">
      <w:pPr>
        <w:jc w:val="both"/>
        <w:rPr>
          <w:rFonts w:asciiTheme="minorHAnsi" w:hAnsiTheme="minorHAnsi"/>
          <w:lang w:val="nl-BE"/>
        </w:rPr>
      </w:pPr>
      <w:r w:rsidRPr="00CD602E">
        <w:rPr>
          <w:rFonts w:asciiTheme="minorHAnsi" w:hAnsiTheme="minorHAnsi"/>
          <w:lang w:val="nl-BE"/>
        </w:rPr>
        <w:t>Het Mother of the Nation Festival is een jaarlijks festival ter ere van het leven en de prestaties van Sheikha Fatima bint Mubarak, de moeder van de stichter van de VAE, Sheikh Zayed bin Sultan Al Nahyan. Het festival werd voor het eerst gehouden in 2012 en is sindsdien uitgegroeid tot een van de grootste en populairste festivals in de VAE.</w:t>
      </w:r>
    </w:p>
    <w:p w14:paraId="0935AFF8" w14:textId="77777777" w:rsidR="000D343B" w:rsidRPr="00CD602E" w:rsidRDefault="000D343B" w:rsidP="000D343B">
      <w:pPr>
        <w:jc w:val="both"/>
        <w:rPr>
          <w:rFonts w:asciiTheme="minorHAnsi" w:hAnsiTheme="minorHAnsi"/>
          <w:lang w:val="nl-BE"/>
        </w:rPr>
      </w:pPr>
      <w:r w:rsidRPr="00CD602E">
        <w:rPr>
          <w:rFonts w:asciiTheme="minorHAnsi" w:hAnsiTheme="minorHAnsi"/>
          <w:lang w:val="nl-BE"/>
        </w:rPr>
        <w:t>Het festival biedt een breed scala aan activiteiten en evenementen, waaronder culturele voorstellingen, kunsttentoonstellingen, sportwedstrijden en gezinsvriendelijk entertainment</w:t>
      </w:r>
      <w:r>
        <w:rPr>
          <w:rFonts w:asciiTheme="minorHAnsi" w:hAnsiTheme="minorHAnsi"/>
          <w:lang w:val="nl-BE"/>
        </w:rPr>
        <w:t xml:space="preserve"> waaronder gaming</w:t>
      </w:r>
      <w:r w:rsidRPr="00CD602E">
        <w:rPr>
          <w:rFonts w:asciiTheme="minorHAnsi" w:hAnsiTheme="minorHAnsi"/>
          <w:lang w:val="nl-BE"/>
        </w:rPr>
        <w:t>. Het festival kent ook een aantal evenementen die speciaal zijn opgezet om de bijdragen van Emira</w:t>
      </w:r>
      <w:r>
        <w:rPr>
          <w:rFonts w:asciiTheme="minorHAnsi" w:hAnsiTheme="minorHAnsi"/>
          <w:lang w:val="nl-BE"/>
        </w:rPr>
        <w:t>a</w:t>
      </w:r>
      <w:r w:rsidRPr="00CD602E">
        <w:rPr>
          <w:rFonts w:asciiTheme="minorHAnsi" w:hAnsiTheme="minorHAnsi"/>
          <w:lang w:val="nl-BE"/>
        </w:rPr>
        <w:t>t</w:t>
      </w:r>
      <w:r>
        <w:rPr>
          <w:rFonts w:asciiTheme="minorHAnsi" w:hAnsiTheme="minorHAnsi"/>
          <w:lang w:val="nl-BE"/>
        </w:rPr>
        <w:t>se</w:t>
      </w:r>
      <w:r w:rsidRPr="00CD602E">
        <w:rPr>
          <w:rFonts w:asciiTheme="minorHAnsi" w:hAnsiTheme="minorHAnsi"/>
          <w:lang w:val="nl-BE"/>
        </w:rPr>
        <w:t xml:space="preserve"> vrouwen te eren en te vieren.</w:t>
      </w:r>
    </w:p>
    <w:p w14:paraId="6BAC725E" w14:textId="77777777" w:rsidR="000D343B" w:rsidRPr="00CD602E" w:rsidRDefault="000D343B" w:rsidP="000D343B">
      <w:pPr>
        <w:jc w:val="both"/>
        <w:rPr>
          <w:rFonts w:asciiTheme="minorHAnsi" w:hAnsiTheme="minorHAnsi"/>
          <w:lang w:val="nl-BE"/>
        </w:rPr>
      </w:pPr>
      <w:r w:rsidRPr="00CD602E">
        <w:rPr>
          <w:rFonts w:asciiTheme="minorHAnsi" w:hAnsiTheme="minorHAnsi"/>
          <w:lang w:val="nl-BE"/>
        </w:rPr>
        <w:t>Het Mother of the Nation Festival is een viering van de rijke cultuur en het erfgoed van de VAE, en het is een moment waarop het land samenkomt om een van zijn meest geliefde en gerespecteerde figuren te eren.</w:t>
      </w:r>
    </w:p>
    <w:p w14:paraId="51AC5F9B" w14:textId="77777777" w:rsidR="000D343B" w:rsidRPr="00C502EF" w:rsidRDefault="000D343B" w:rsidP="000D343B">
      <w:pPr>
        <w:jc w:val="both"/>
        <w:rPr>
          <w:lang w:val="nl-BE"/>
        </w:rPr>
      </w:pPr>
    </w:p>
    <w:p w14:paraId="5CDCA708" w14:textId="77777777" w:rsidR="000D343B" w:rsidRDefault="000D343B" w:rsidP="000D343B">
      <w:pPr>
        <w:pStyle w:val="Heading2"/>
        <w:numPr>
          <w:ilvl w:val="1"/>
          <w:numId w:val="19"/>
        </w:numPr>
        <w:jc w:val="both"/>
        <w:rPr>
          <w:lang w:val="nl-BE"/>
        </w:rPr>
      </w:pPr>
      <w:bookmarkStart w:id="26" w:name="_Toc152158486"/>
      <w:r>
        <w:rPr>
          <w:lang w:val="nl-BE"/>
        </w:rPr>
        <w:lastRenderedPageBreak/>
        <w:t>MICE evenementen in Dubai – gaming</w:t>
      </w:r>
      <w:bookmarkEnd w:id="26"/>
    </w:p>
    <w:p w14:paraId="1800C310" w14:textId="77777777" w:rsidR="000D343B" w:rsidRDefault="000D343B" w:rsidP="000D343B">
      <w:pPr>
        <w:pStyle w:val="Heading3"/>
        <w:numPr>
          <w:ilvl w:val="2"/>
          <w:numId w:val="19"/>
        </w:numPr>
        <w:ind w:left="709" w:hanging="709"/>
        <w:jc w:val="both"/>
        <w:rPr>
          <w:lang w:val="nl-BE"/>
        </w:rPr>
      </w:pPr>
      <w:bookmarkStart w:id="27" w:name="_Toc152158487"/>
      <w:r>
        <w:rPr>
          <w:lang w:val="nl-BE"/>
        </w:rPr>
        <w:t>Dubai World Game Expo</w:t>
      </w:r>
      <w:bookmarkEnd w:id="27"/>
    </w:p>
    <w:p w14:paraId="7047F887" w14:textId="77777777" w:rsidR="000D343B" w:rsidRPr="00CD602E" w:rsidRDefault="000D343B" w:rsidP="000D343B">
      <w:pPr>
        <w:jc w:val="both"/>
        <w:rPr>
          <w:rFonts w:asciiTheme="minorHAnsi" w:hAnsiTheme="minorHAnsi" w:cstheme="minorHAnsi"/>
          <w:color w:val="4B4A4A" w:themeColor="text1"/>
          <w:lang w:val="nl-NL"/>
        </w:rPr>
      </w:pPr>
      <w:r w:rsidRPr="00CD602E">
        <w:rPr>
          <w:rFonts w:asciiTheme="minorHAnsi" w:hAnsiTheme="minorHAnsi" w:cstheme="minorHAnsi"/>
          <w:color w:val="4B4A4A" w:themeColor="text1"/>
          <w:lang w:val="nl-NL"/>
        </w:rPr>
        <w:t>Datum: Meestal georganiseerd in juni.</w:t>
      </w:r>
    </w:p>
    <w:p w14:paraId="14164A55" w14:textId="77777777" w:rsidR="000D343B" w:rsidRPr="008D57C4" w:rsidRDefault="000D343B" w:rsidP="000D343B">
      <w:pPr>
        <w:jc w:val="both"/>
        <w:rPr>
          <w:rFonts w:asciiTheme="minorHAnsi" w:hAnsiTheme="minorHAnsi" w:cstheme="minorHAnsi"/>
          <w:color w:val="4B4A4A" w:themeColor="text1"/>
          <w:lang w:val="nl-BE"/>
        </w:rPr>
      </w:pPr>
      <w:r w:rsidRPr="008D57C4">
        <w:rPr>
          <w:rFonts w:asciiTheme="minorHAnsi" w:hAnsiTheme="minorHAnsi" w:cstheme="minorHAnsi"/>
          <w:color w:val="4B4A4A" w:themeColor="text1"/>
          <w:lang w:val="nl-BE"/>
        </w:rPr>
        <w:t>Locatie: Dubai exhibition Centre, Expo city Dubai (2023)</w:t>
      </w:r>
    </w:p>
    <w:p w14:paraId="2B17335A" w14:textId="4D383C6F" w:rsidR="000D343B" w:rsidRPr="00AF39E8" w:rsidRDefault="000D343B" w:rsidP="000D343B">
      <w:pPr>
        <w:jc w:val="both"/>
        <w:rPr>
          <w:rFonts w:asciiTheme="minorHAnsi" w:hAnsiTheme="minorHAnsi" w:cstheme="minorHAnsi"/>
          <w:color w:val="4B4A4A" w:themeColor="text1"/>
          <w:u w:val="single"/>
          <w:lang w:val="nl-BE"/>
        </w:rPr>
      </w:pPr>
      <w:r w:rsidRPr="00CD602E">
        <w:rPr>
          <w:rFonts w:asciiTheme="minorHAnsi" w:hAnsiTheme="minorHAnsi" w:cstheme="minorHAnsi"/>
          <w:color w:val="4B4A4A" w:themeColor="text1"/>
          <w:lang w:val="nl-BE"/>
        </w:rPr>
        <w:t xml:space="preserve">Website: </w:t>
      </w:r>
      <w:hyperlink r:id="rId31" w:history="1">
        <w:r w:rsidRPr="00CD602E">
          <w:rPr>
            <w:rStyle w:val="Hyperlink"/>
            <w:rFonts w:asciiTheme="minorHAnsi" w:hAnsiTheme="minorHAnsi" w:cstheme="minorHAnsi"/>
            <w:color w:val="4B4A4A" w:themeColor="text1"/>
            <w:lang w:val="nl-BE"/>
          </w:rPr>
          <w:t>https://gameexpo.ae/</w:t>
        </w:r>
      </w:hyperlink>
    </w:p>
    <w:p w14:paraId="3419CBB4"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De Dubai World Game Expo is een jaarlijkse beurs in Dubai die zich richt op de </w:t>
      </w:r>
      <w:r>
        <w:rPr>
          <w:rFonts w:asciiTheme="minorHAnsi" w:hAnsiTheme="minorHAnsi" w:cstheme="minorHAnsi"/>
          <w:lang w:val="nl-NL"/>
        </w:rPr>
        <w:t>game-industrie</w:t>
      </w:r>
      <w:r w:rsidRPr="00CD602E">
        <w:rPr>
          <w:rFonts w:asciiTheme="minorHAnsi" w:hAnsiTheme="minorHAnsi" w:cstheme="minorHAnsi"/>
          <w:lang w:val="nl-NL"/>
        </w:rPr>
        <w:t xml:space="preserve"> en gerelateerde technologieën. Het evenement biedt een platform voor game-ontwikkelaars, bedrijven, investeerders en andere belanghebbenden om hun producten en diensten te presenteren, samen te werken en te netwerken.</w:t>
      </w:r>
    </w:p>
    <w:p w14:paraId="5CA88138" w14:textId="77777777" w:rsidR="000D343B" w:rsidRPr="00CD602E"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De beurs bevat een breed scala aan activiteiten, waaronder showcases van de nieuwste games, demonstraties van nieuwe technologieën en apparaten, paneldiscussies, presentaties en wedstrijden. Het evenement trekt deelnemers en bezoekers </w:t>
      </w:r>
      <w:r>
        <w:rPr>
          <w:rFonts w:asciiTheme="minorHAnsi" w:hAnsiTheme="minorHAnsi" w:cstheme="minorHAnsi"/>
          <w:lang w:val="nl-NL"/>
        </w:rPr>
        <w:t xml:space="preserve">aan </w:t>
      </w:r>
      <w:r w:rsidRPr="00CD602E">
        <w:rPr>
          <w:rFonts w:asciiTheme="minorHAnsi" w:hAnsiTheme="minorHAnsi" w:cstheme="minorHAnsi"/>
          <w:lang w:val="nl-NL"/>
        </w:rPr>
        <w:t xml:space="preserve">uit de hele wereld en is een belangrijk platform voor het bevorderen van de </w:t>
      </w:r>
      <w:r>
        <w:rPr>
          <w:rFonts w:asciiTheme="minorHAnsi" w:hAnsiTheme="minorHAnsi" w:cstheme="minorHAnsi"/>
          <w:lang w:val="nl-NL"/>
        </w:rPr>
        <w:t>game-industrie</w:t>
      </w:r>
      <w:r w:rsidRPr="00CD602E">
        <w:rPr>
          <w:rFonts w:asciiTheme="minorHAnsi" w:hAnsiTheme="minorHAnsi" w:cstheme="minorHAnsi"/>
          <w:lang w:val="nl-NL"/>
        </w:rPr>
        <w:t xml:space="preserve"> in Dubai en de bredere regio.</w:t>
      </w:r>
    </w:p>
    <w:p w14:paraId="02BA0706" w14:textId="5BD8BC1E" w:rsidR="000D343B" w:rsidRPr="00AF39E8" w:rsidRDefault="000D343B" w:rsidP="000D343B">
      <w:pPr>
        <w:jc w:val="both"/>
        <w:rPr>
          <w:rFonts w:asciiTheme="minorHAnsi" w:hAnsiTheme="minorHAnsi" w:cstheme="minorHAnsi"/>
          <w:lang w:val="nl-NL"/>
        </w:rPr>
      </w:pPr>
      <w:r w:rsidRPr="00CD602E">
        <w:rPr>
          <w:rFonts w:asciiTheme="minorHAnsi" w:hAnsiTheme="minorHAnsi" w:cstheme="minorHAnsi"/>
          <w:lang w:val="nl-NL"/>
        </w:rPr>
        <w:t xml:space="preserve">Het is ook een gelegenheid voor game-ontwikkelaars en andere bedrijven in de </w:t>
      </w:r>
      <w:r>
        <w:rPr>
          <w:rFonts w:asciiTheme="minorHAnsi" w:hAnsiTheme="minorHAnsi" w:cstheme="minorHAnsi"/>
          <w:lang w:val="nl-NL"/>
        </w:rPr>
        <w:t>game-industrie</w:t>
      </w:r>
      <w:r w:rsidRPr="00CD602E">
        <w:rPr>
          <w:rFonts w:asciiTheme="minorHAnsi" w:hAnsiTheme="minorHAnsi" w:cstheme="minorHAnsi"/>
          <w:lang w:val="nl-NL"/>
        </w:rPr>
        <w:t xml:space="preserve"> om feedback te krijgen van gebruikers en klanten, hun merk te promoten en potentiële investeerders te ontmoeten. Kortom, het is een belangrijk evenement voor iedereen geïnteresseerd in de </w:t>
      </w:r>
      <w:r>
        <w:rPr>
          <w:rFonts w:asciiTheme="minorHAnsi" w:hAnsiTheme="minorHAnsi" w:cstheme="minorHAnsi"/>
          <w:lang w:val="nl-NL"/>
        </w:rPr>
        <w:t>game-industrie, die</w:t>
      </w:r>
      <w:r w:rsidRPr="00CD602E">
        <w:rPr>
          <w:rFonts w:asciiTheme="minorHAnsi" w:hAnsiTheme="minorHAnsi" w:cstheme="minorHAnsi"/>
          <w:lang w:val="nl-NL"/>
        </w:rPr>
        <w:t xml:space="preserve"> de nieuwste ontwikkelingen en trends wil ontdekken.</w:t>
      </w:r>
    </w:p>
    <w:p w14:paraId="35AC10BA" w14:textId="77777777" w:rsidR="000D343B" w:rsidRDefault="000D343B" w:rsidP="000D343B">
      <w:pPr>
        <w:pStyle w:val="Heading3"/>
        <w:numPr>
          <w:ilvl w:val="2"/>
          <w:numId w:val="19"/>
        </w:numPr>
        <w:ind w:left="709" w:hanging="709"/>
        <w:jc w:val="both"/>
        <w:rPr>
          <w:lang w:val="en-US"/>
        </w:rPr>
      </w:pPr>
      <w:bookmarkStart w:id="28" w:name="_Toc152158488"/>
      <w:r w:rsidRPr="00864D34">
        <w:rPr>
          <w:lang w:val="en-US"/>
        </w:rPr>
        <w:t>Dubai e-</w:t>
      </w:r>
      <w:r>
        <w:rPr>
          <w:lang w:val="en-US"/>
        </w:rPr>
        <w:t>S</w:t>
      </w:r>
      <w:r w:rsidRPr="00864D34">
        <w:rPr>
          <w:lang w:val="en-US"/>
        </w:rPr>
        <w:t xml:space="preserve">ports and </w:t>
      </w:r>
      <w:r>
        <w:rPr>
          <w:lang w:val="en-US"/>
        </w:rPr>
        <w:t>G</w:t>
      </w:r>
      <w:r w:rsidRPr="00864D34">
        <w:rPr>
          <w:lang w:val="en-US"/>
        </w:rPr>
        <w:t xml:space="preserve">aming </w:t>
      </w:r>
      <w:r>
        <w:rPr>
          <w:lang w:val="en-US"/>
        </w:rPr>
        <w:t>F</w:t>
      </w:r>
      <w:r w:rsidRPr="00864D34">
        <w:rPr>
          <w:lang w:val="en-US"/>
        </w:rPr>
        <w:t>estival</w:t>
      </w:r>
      <w:bookmarkEnd w:id="28"/>
    </w:p>
    <w:p w14:paraId="250A751C" w14:textId="77777777" w:rsidR="000D343B" w:rsidRPr="00CD602E" w:rsidRDefault="000D343B" w:rsidP="000D343B">
      <w:pPr>
        <w:jc w:val="both"/>
        <w:rPr>
          <w:rFonts w:asciiTheme="minorHAnsi" w:hAnsiTheme="minorHAnsi" w:cstheme="minorHAnsi"/>
          <w:color w:val="4B4A4A" w:themeColor="text1"/>
          <w:lang w:val="nl-BE"/>
        </w:rPr>
      </w:pPr>
      <w:r w:rsidRPr="00CD602E">
        <w:rPr>
          <w:rFonts w:asciiTheme="minorHAnsi" w:hAnsiTheme="minorHAnsi" w:cstheme="minorHAnsi"/>
          <w:color w:val="4B4A4A" w:themeColor="text1"/>
          <w:lang w:val="nl-BE"/>
        </w:rPr>
        <w:t>Datum: Meestal georganiseerd in juni.</w:t>
      </w:r>
    </w:p>
    <w:p w14:paraId="1D3B6CDE" w14:textId="77777777" w:rsidR="000D343B" w:rsidRPr="008D57C4" w:rsidRDefault="000D343B" w:rsidP="000D343B">
      <w:pPr>
        <w:jc w:val="both"/>
        <w:rPr>
          <w:rFonts w:asciiTheme="minorHAnsi" w:hAnsiTheme="minorHAnsi" w:cstheme="minorHAnsi"/>
          <w:color w:val="4B4A4A" w:themeColor="text1"/>
          <w:lang w:val="nl-BE"/>
        </w:rPr>
      </w:pPr>
      <w:r w:rsidRPr="008D57C4">
        <w:rPr>
          <w:rFonts w:asciiTheme="minorHAnsi" w:hAnsiTheme="minorHAnsi" w:cstheme="minorHAnsi"/>
          <w:color w:val="4B4A4A" w:themeColor="text1"/>
          <w:lang w:val="nl-BE"/>
        </w:rPr>
        <w:t>Locatie: Dubai exhibition Centre, Expo City Dubai (2023)</w:t>
      </w:r>
    </w:p>
    <w:p w14:paraId="38EF0823" w14:textId="136A06F4" w:rsidR="000D343B" w:rsidRPr="00AF39E8" w:rsidRDefault="000D343B" w:rsidP="000D343B">
      <w:pPr>
        <w:jc w:val="both"/>
        <w:rPr>
          <w:rFonts w:asciiTheme="minorHAnsi" w:hAnsiTheme="minorHAnsi" w:cstheme="minorHAnsi"/>
          <w:color w:val="4B4A4A" w:themeColor="text1"/>
          <w:u w:val="single"/>
          <w:lang w:val="nl-BE"/>
        </w:rPr>
      </w:pPr>
      <w:r w:rsidRPr="00CD602E">
        <w:rPr>
          <w:rFonts w:asciiTheme="minorHAnsi" w:hAnsiTheme="minorHAnsi" w:cstheme="minorHAnsi"/>
          <w:color w:val="4B4A4A" w:themeColor="text1"/>
          <w:lang w:val="nl-BE"/>
        </w:rPr>
        <w:t xml:space="preserve">Website: </w:t>
      </w:r>
      <w:hyperlink r:id="rId32" w:history="1">
        <w:r w:rsidRPr="00CD602E">
          <w:rPr>
            <w:rStyle w:val="Hyperlink"/>
            <w:rFonts w:asciiTheme="minorHAnsi" w:hAnsiTheme="minorHAnsi" w:cstheme="minorHAnsi"/>
            <w:color w:val="4B4A4A" w:themeColor="text1"/>
            <w:lang w:val="nl-BE"/>
          </w:rPr>
          <w:t>https://www.visitdubai.com/en/whats-on/dubai-events-calendar/dubai-esports-and-games-festival</w:t>
        </w:r>
      </w:hyperlink>
    </w:p>
    <w:p w14:paraId="4517EDAC" w14:textId="77777777" w:rsidR="000D343B" w:rsidRPr="00D81D4E" w:rsidRDefault="000D343B" w:rsidP="000D343B">
      <w:pPr>
        <w:jc w:val="both"/>
        <w:rPr>
          <w:rFonts w:asciiTheme="minorHAnsi" w:hAnsiTheme="minorHAnsi" w:cstheme="minorHAnsi"/>
          <w:lang w:val="nl-NL"/>
        </w:rPr>
      </w:pPr>
      <w:r w:rsidRPr="00D81D4E">
        <w:rPr>
          <w:rFonts w:asciiTheme="minorHAnsi" w:hAnsiTheme="minorHAnsi" w:cstheme="minorHAnsi"/>
          <w:lang w:val="nl-NL"/>
        </w:rPr>
        <w:t>Het Dubai e-Sports and Gaming Festival is een jaarlijks evenement dat wordt georganiseerd in Dubai. Het festival biedt een platform voor professionele gamers en e-sportteams om tegen elkaar te strijden in verschillende toernooien en competities.</w:t>
      </w:r>
    </w:p>
    <w:p w14:paraId="4205B9D9" w14:textId="77777777" w:rsidR="000D343B" w:rsidRPr="00D81D4E" w:rsidRDefault="000D343B" w:rsidP="000D343B">
      <w:pPr>
        <w:jc w:val="both"/>
        <w:rPr>
          <w:rFonts w:asciiTheme="minorHAnsi" w:hAnsiTheme="minorHAnsi" w:cstheme="minorHAnsi"/>
          <w:lang w:val="nl-NL"/>
        </w:rPr>
      </w:pPr>
      <w:r w:rsidRPr="00D81D4E">
        <w:rPr>
          <w:rFonts w:asciiTheme="minorHAnsi" w:hAnsiTheme="minorHAnsi" w:cstheme="minorHAnsi"/>
          <w:lang w:val="nl-NL"/>
        </w:rPr>
        <w:t xml:space="preserve">Naast de toernooien en competities biedt het festival ook verschillende activiteiten en entertainment voor bezoekers, zoals exposities van nieuwe technologieën en producten in de </w:t>
      </w:r>
      <w:r>
        <w:rPr>
          <w:rFonts w:asciiTheme="minorHAnsi" w:hAnsiTheme="minorHAnsi" w:cstheme="minorHAnsi"/>
          <w:lang w:val="nl-NL"/>
        </w:rPr>
        <w:t>game-industrie</w:t>
      </w:r>
      <w:r w:rsidRPr="00D81D4E">
        <w:rPr>
          <w:rFonts w:asciiTheme="minorHAnsi" w:hAnsiTheme="minorHAnsi" w:cstheme="minorHAnsi"/>
          <w:lang w:val="nl-NL"/>
        </w:rPr>
        <w:t>, optredens van bekende artiesten en DJ's, en een verscheidenheid aan food trucks en eetkraampjes.</w:t>
      </w:r>
    </w:p>
    <w:p w14:paraId="70B795EB" w14:textId="77777777" w:rsidR="000D343B" w:rsidRPr="00D81D4E" w:rsidRDefault="000D343B" w:rsidP="000D343B">
      <w:pPr>
        <w:jc w:val="both"/>
        <w:rPr>
          <w:rFonts w:asciiTheme="minorHAnsi" w:hAnsiTheme="minorHAnsi" w:cstheme="minorHAnsi"/>
          <w:lang w:val="nl-NL"/>
        </w:rPr>
      </w:pPr>
      <w:r w:rsidRPr="00D81D4E">
        <w:rPr>
          <w:rFonts w:asciiTheme="minorHAnsi" w:hAnsiTheme="minorHAnsi" w:cstheme="minorHAnsi"/>
          <w:lang w:val="nl-NL"/>
        </w:rPr>
        <w:t xml:space="preserve">Het is een belangrijk evenement voor de </w:t>
      </w:r>
      <w:r>
        <w:rPr>
          <w:rFonts w:asciiTheme="minorHAnsi" w:hAnsiTheme="minorHAnsi" w:cstheme="minorHAnsi"/>
          <w:lang w:val="nl-NL"/>
        </w:rPr>
        <w:t>game-industrie</w:t>
      </w:r>
      <w:r w:rsidRPr="00D81D4E">
        <w:rPr>
          <w:rFonts w:asciiTheme="minorHAnsi" w:hAnsiTheme="minorHAnsi" w:cstheme="minorHAnsi"/>
          <w:lang w:val="nl-NL"/>
        </w:rPr>
        <w:t xml:space="preserve"> en gamers over de hele wereld, en trekt duizenden deelnemers en bezoekers uit verschillende landen en regio's</w:t>
      </w:r>
      <w:r>
        <w:rPr>
          <w:rFonts w:asciiTheme="minorHAnsi" w:hAnsiTheme="minorHAnsi" w:cstheme="minorHAnsi"/>
          <w:lang w:val="nl-NL"/>
        </w:rPr>
        <w:t xml:space="preserve"> aan</w:t>
      </w:r>
      <w:r w:rsidRPr="00D81D4E">
        <w:rPr>
          <w:rFonts w:asciiTheme="minorHAnsi" w:hAnsiTheme="minorHAnsi" w:cstheme="minorHAnsi"/>
          <w:lang w:val="nl-NL"/>
        </w:rPr>
        <w:t xml:space="preserve">. Het festival heeft als doel om de </w:t>
      </w:r>
      <w:r>
        <w:rPr>
          <w:rFonts w:asciiTheme="minorHAnsi" w:hAnsiTheme="minorHAnsi" w:cstheme="minorHAnsi"/>
          <w:lang w:val="nl-NL"/>
        </w:rPr>
        <w:t>game-industrie</w:t>
      </w:r>
      <w:r w:rsidRPr="00D81D4E">
        <w:rPr>
          <w:rFonts w:asciiTheme="minorHAnsi" w:hAnsiTheme="minorHAnsi" w:cstheme="minorHAnsi"/>
          <w:lang w:val="nl-NL"/>
        </w:rPr>
        <w:t xml:space="preserve"> in Dubai en de bredere regio te bevorderen en te stimuleren, en om Dubai te positioneren als een belangrijk centrum voor e-sport en gaming.</w:t>
      </w:r>
    </w:p>
    <w:p w14:paraId="4DFF3B47" w14:textId="77777777" w:rsidR="000D343B" w:rsidRPr="004F6A7F" w:rsidRDefault="000D343B" w:rsidP="000D343B">
      <w:pPr>
        <w:pStyle w:val="Heading3"/>
        <w:numPr>
          <w:ilvl w:val="2"/>
          <w:numId w:val="19"/>
        </w:numPr>
        <w:ind w:left="709" w:hanging="709"/>
        <w:jc w:val="both"/>
        <w:rPr>
          <w:lang w:val="en-US"/>
        </w:rPr>
      </w:pPr>
      <w:bookmarkStart w:id="29" w:name="_Toc152158489"/>
      <w:r>
        <w:rPr>
          <w:lang w:val="en-US"/>
        </w:rPr>
        <w:lastRenderedPageBreak/>
        <w:t xml:space="preserve">Dubai Game Expo Summit (tijdens </w:t>
      </w:r>
      <w:r w:rsidRPr="004F6A7F">
        <w:rPr>
          <w:lang w:val="en-US"/>
        </w:rPr>
        <w:t xml:space="preserve">Dubai </w:t>
      </w:r>
      <w:r>
        <w:rPr>
          <w:lang w:val="en-US"/>
        </w:rPr>
        <w:t>W</w:t>
      </w:r>
      <w:r w:rsidRPr="004F6A7F">
        <w:rPr>
          <w:lang w:val="en-US"/>
        </w:rPr>
        <w:t xml:space="preserve">orld </w:t>
      </w:r>
      <w:r>
        <w:rPr>
          <w:lang w:val="en-US"/>
        </w:rPr>
        <w:t>G</w:t>
      </w:r>
      <w:r w:rsidRPr="004F6A7F">
        <w:rPr>
          <w:lang w:val="en-US"/>
        </w:rPr>
        <w:t xml:space="preserve">ame </w:t>
      </w:r>
      <w:r>
        <w:rPr>
          <w:lang w:val="en-US"/>
        </w:rPr>
        <w:t>E</w:t>
      </w:r>
      <w:r w:rsidRPr="004F6A7F">
        <w:rPr>
          <w:lang w:val="en-US"/>
        </w:rPr>
        <w:t>xpo</w:t>
      </w:r>
      <w:r>
        <w:rPr>
          <w:lang w:val="en-US"/>
        </w:rPr>
        <w:t>)</w:t>
      </w:r>
      <w:bookmarkEnd w:id="29"/>
    </w:p>
    <w:p w14:paraId="5391E3A4" w14:textId="77777777" w:rsidR="000D343B" w:rsidRPr="00993C1D" w:rsidRDefault="000D343B" w:rsidP="000D343B">
      <w:pPr>
        <w:jc w:val="both"/>
        <w:rPr>
          <w:rFonts w:asciiTheme="minorHAnsi" w:hAnsiTheme="minorHAnsi" w:cstheme="minorHAnsi"/>
          <w:color w:val="4B4A4A" w:themeColor="text1"/>
          <w:lang w:val="en-US"/>
        </w:rPr>
      </w:pPr>
      <w:r w:rsidRPr="00993C1D">
        <w:rPr>
          <w:rFonts w:asciiTheme="minorHAnsi" w:hAnsiTheme="minorHAnsi" w:cstheme="minorHAnsi"/>
          <w:color w:val="4B4A4A" w:themeColor="text1"/>
          <w:lang w:val="en-US"/>
        </w:rPr>
        <w:t>Datum: Meestal georganiseerd in juni</w:t>
      </w:r>
    </w:p>
    <w:p w14:paraId="1ED6E40B" w14:textId="77777777" w:rsidR="000D343B" w:rsidRPr="00993C1D" w:rsidRDefault="000D343B" w:rsidP="000D343B">
      <w:pPr>
        <w:jc w:val="both"/>
        <w:rPr>
          <w:rFonts w:asciiTheme="minorHAnsi" w:hAnsiTheme="minorHAnsi" w:cstheme="minorHAnsi"/>
          <w:color w:val="4B4A4A" w:themeColor="text1"/>
          <w:lang w:val="en-US"/>
        </w:rPr>
      </w:pPr>
      <w:r w:rsidRPr="00993C1D">
        <w:rPr>
          <w:rFonts w:asciiTheme="minorHAnsi" w:hAnsiTheme="minorHAnsi" w:cstheme="minorHAnsi"/>
          <w:color w:val="4B4A4A" w:themeColor="text1"/>
          <w:lang w:val="en-US"/>
        </w:rPr>
        <w:t>Locatie: Dubai exhibition Centre, Expo City Dubai (2023)</w:t>
      </w:r>
    </w:p>
    <w:p w14:paraId="0EA5D270" w14:textId="48F87FAB" w:rsidR="000D343B" w:rsidRPr="000D343B" w:rsidRDefault="000D343B" w:rsidP="000D343B">
      <w:pPr>
        <w:jc w:val="both"/>
        <w:rPr>
          <w:rFonts w:asciiTheme="minorHAnsi" w:hAnsiTheme="minorHAnsi" w:cstheme="minorHAnsi"/>
          <w:color w:val="4B4A4A" w:themeColor="text1"/>
          <w:u w:val="single"/>
          <w:lang w:val="en-US"/>
        </w:rPr>
      </w:pPr>
      <w:r w:rsidRPr="000D343B">
        <w:rPr>
          <w:rFonts w:asciiTheme="minorHAnsi" w:hAnsiTheme="minorHAnsi" w:cstheme="minorHAnsi"/>
          <w:color w:val="4B4A4A" w:themeColor="text1"/>
          <w:lang w:val="en-US"/>
        </w:rPr>
        <w:t xml:space="preserve">Website: </w:t>
      </w:r>
      <w:hyperlink r:id="rId33" w:history="1">
        <w:r w:rsidRPr="000D343B">
          <w:rPr>
            <w:rStyle w:val="Hyperlink"/>
            <w:rFonts w:asciiTheme="minorHAnsi" w:hAnsiTheme="minorHAnsi" w:cstheme="minorHAnsi"/>
            <w:color w:val="4B4A4A" w:themeColor="text1"/>
            <w:lang w:val="en-US"/>
          </w:rPr>
          <w:t>https://www.pgconnects.com/DubaiGameExpoSummit/</w:t>
        </w:r>
      </w:hyperlink>
    </w:p>
    <w:p w14:paraId="6D67A235" w14:textId="55D711ED" w:rsidR="000D343B" w:rsidRPr="00CD602E" w:rsidRDefault="000D343B" w:rsidP="00AF39E8">
      <w:pPr>
        <w:jc w:val="both"/>
        <w:rPr>
          <w:rFonts w:asciiTheme="minorHAnsi" w:hAnsiTheme="minorHAnsi" w:cstheme="minorHAnsi"/>
          <w:lang w:val="nl-NL"/>
        </w:rPr>
      </w:pPr>
      <w:r w:rsidRPr="008326C7">
        <w:rPr>
          <w:rFonts w:asciiTheme="minorHAnsi" w:hAnsiTheme="minorHAnsi" w:cstheme="minorHAnsi"/>
          <w:lang w:val="en-US"/>
        </w:rPr>
        <w:t xml:space="preserve">De Summit </w:t>
      </w:r>
      <w:proofErr w:type="spellStart"/>
      <w:r w:rsidRPr="008326C7">
        <w:rPr>
          <w:rFonts w:asciiTheme="minorHAnsi" w:hAnsiTheme="minorHAnsi" w:cstheme="minorHAnsi"/>
          <w:lang w:val="en-US"/>
        </w:rPr>
        <w:t>vindt</w:t>
      </w:r>
      <w:proofErr w:type="spellEnd"/>
      <w:r w:rsidRPr="008326C7">
        <w:rPr>
          <w:rFonts w:asciiTheme="minorHAnsi" w:hAnsiTheme="minorHAnsi" w:cstheme="minorHAnsi"/>
          <w:lang w:val="en-US"/>
        </w:rPr>
        <w:t xml:space="preserve"> </w:t>
      </w:r>
      <w:proofErr w:type="spellStart"/>
      <w:r w:rsidRPr="008326C7">
        <w:rPr>
          <w:rFonts w:asciiTheme="minorHAnsi" w:hAnsiTheme="minorHAnsi" w:cstheme="minorHAnsi"/>
          <w:lang w:val="en-US"/>
        </w:rPr>
        <w:t>plaats</w:t>
      </w:r>
      <w:proofErr w:type="spellEnd"/>
      <w:r w:rsidRPr="008326C7">
        <w:rPr>
          <w:rFonts w:asciiTheme="minorHAnsi" w:hAnsiTheme="minorHAnsi" w:cstheme="minorHAnsi"/>
          <w:lang w:val="en-US"/>
        </w:rPr>
        <w:t xml:space="preserve"> </w:t>
      </w:r>
      <w:proofErr w:type="spellStart"/>
      <w:r w:rsidRPr="008326C7">
        <w:rPr>
          <w:rFonts w:asciiTheme="minorHAnsi" w:hAnsiTheme="minorHAnsi" w:cstheme="minorHAnsi"/>
          <w:lang w:val="en-US"/>
        </w:rPr>
        <w:t>tijdens</w:t>
      </w:r>
      <w:proofErr w:type="spellEnd"/>
      <w:r w:rsidRPr="008326C7">
        <w:rPr>
          <w:rFonts w:asciiTheme="minorHAnsi" w:hAnsiTheme="minorHAnsi" w:cstheme="minorHAnsi"/>
          <w:lang w:val="en-US"/>
        </w:rPr>
        <w:t xml:space="preserve"> de Dubai World Game Expo en </w:t>
      </w:r>
      <w:proofErr w:type="spellStart"/>
      <w:r w:rsidRPr="008326C7">
        <w:rPr>
          <w:rFonts w:asciiTheme="minorHAnsi" w:hAnsiTheme="minorHAnsi" w:cstheme="minorHAnsi"/>
          <w:lang w:val="en-US"/>
        </w:rPr>
        <w:t>biedt</w:t>
      </w:r>
      <w:proofErr w:type="spellEnd"/>
      <w:r w:rsidRPr="008326C7">
        <w:rPr>
          <w:rFonts w:asciiTheme="minorHAnsi" w:hAnsiTheme="minorHAnsi" w:cstheme="minorHAnsi"/>
          <w:lang w:val="en-US"/>
        </w:rPr>
        <w:t xml:space="preserve"> </w:t>
      </w:r>
      <w:proofErr w:type="spellStart"/>
      <w:r w:rsidRPr="008326C7">
        <w:rPr>
          <w:rFonts w:asciiTheme="minorHAnsi" w:hAnsiTheme="minorHAnsi" w:cstheme="minorHAnsi"/>
          <w:lang w:val="en-US"/>
        </w:rPr>
        <w:t>conferenties</w:t>
      </w:r>
      <w:proofErr w:type="spellEnd"/>
      <w:r w:rsidRPr="008326C7">
        <w:rPr>
          <w:rFonts w:asciiTheme="minorHAnsi" w:hAnsiTheme="minorHAnsi" w:cstheme="minorHAnsi"/>
          <w:lang w:val="en-US"/>
        </w:rPr>
        <w:t xml:space="preserve">, seminaries en workshops </w:t>
      </w:r>
      <w:proofErr w:type="spellStart"/>
      <w:r w:rsidRPr="008326C7">
        <w:rPr>
          <w:rFonts w:asciiTheme="minorHAnsi" w:hAnsiTheme="minorHAnsi" w:cstheme="minorHAnsi"/>
          <w:lang w:val="en-US"/>
        </w:rPr>
        <w:t>aan</w:t>
      </w:r>
      <w:proofErr w:type="spellEnd"/>
      <w:r w:rsidRPr="008326C7">
        <w:rPr>
          <w:rFonts w:asciiTheme="minorHAnsi" w:hAnsiTheme="minorHAnsi" w:cstheme="minorHAnsi"/>
          <w:lang w:val="en-US"/>
        </w:rPr>
        <w:t xml:space="preserve">. </w:t>
      </w:r>
      <w:r w:rsidRPr="00CD602E">
        <w:rPr>
          <w:rFonts w:asciiTheme="minorHAnsi" w:hAnsiTheme="minorHAnsi" w:cstheme="minorHAnsi"/>
          <w:lang w:val="nl-NL"/>
        </w:rPr>
        <w:t>De sessies zijn gericht op het bespreken van de laatste trends en ontwikkelingen in de gam</w:t>
      </w:r>
      <w:r>
        <w:rPr>
          <w:rFonts w:asciiTheme="minorHAnsi" w:hAnsiTheme="minorHAnsi" w:cstheme="minorHAnsi"/>
          <w:lang w:val="nl-NL"/>
        </w:rPr>
        <w:t>e-</w:t>
      </w:r>
      <w:r w:rsidRPr="00CD602E">
        <w:rPr>
          <w:rFonts w:asciiTheme="minorHAnsi" w:hAnsiTheme="minorHAnsi" w:cstheme="minorHAnsi"/>
          <w:lang w:val="nl-NL"/>
        </w:rPr>
        <w:t>industrie en hoe deze kunnen worden geïntegreerd in de strategieën en producten van de deelnemers.</w:t>
      </w:r>
      <w:r>
        <w:rPr>
          <w:rFonts w:asciiTheme="minorHAnsi" w:hAnsiTheme="minorHAnsi" w:cstheme="minorHAnsi"/>
          <w:lang w:val="nl-NL"/>
        </w:rPr>
        <w:t xml:space="preserve"> Meer dan 100 sprekers uit de game-industrie doen jaarlijkse mee aan deze top. Er vinden telkens discussie plaats over dringende en actuele onderwerpen waar de game-industrie mee te kampen heeft. Tijdens de top in 2023 ging dit van onderwerpen zoals de n</w:t>
      </w:r>
      <w:r w:rsidRPr="00AD240D">
        <w:rPr>
          <w:rFonts w:asciiTheme="minorHAnsi" w:hAnsiTheme="minorHAnsi" w:cstheme="minorHAnsi"/>
          <w:lang w:val="nl-NL"/>
        </w:rPr>
        <w:t>ieuwe technologieën van de metaverse, AI en Web3 tot de nieuwste technieken en trends op het gebied van ontwikkeling en het genereren van inkomsten, evenals de ongekende groei van de MENA-markt.</w:t>
      </w:r>
    </w:p>
    <w:p w14:paraId="3BC6B188" w14:textId="77777777" w:rsidR="000D343B" w:rsidRPr="00734D04" w:rsidRDefault="000D343B" w:rsidP="000D343B">
      <w:pPr>
        <w:pStyle w:val="Heading3"/>
        <w:numPr>
          <w:ilvl w:val="2"/>
          <w:numId w:val="19"/>
        </w:numPr>
        <w:ind w:left="709" w:hanging="709"/>
        <w:jc w:val="both"/>
        <w:rPr>
          <w:lang w:val="en-US"/>
        </w:rPr>
      </w:pPr>
      <w:bookmarkStart w:id="30" w:name="_Toc152158490"/>
      <w:r>
        <w:rPr>
          <w:lang w:val="en-US"/>
        </w:rPr>
        <w:t>Mena Gaming and e-Sports Summit</w:t>
      </w:r>
      <w:bookmarkEnd w:id="30"/>
    </w:p>
    <w:p w14:paraId="509585FF" w14:textId="77777777" w:rsidR="000D343B" w:rsidRPr="00CD602E" w:rsidRDefault="000D343B" w:rsidP="000D343B">
      <w:pPr>
        <w:jc w:val="both"/>
        <w:rPr>
          <w:rFonts w:asciiTheme="minorHAnsi" w:hAnsiTheme="minorHAnsi" w:cstheme="minorHAnsi"/>
          <w:color w:val="4B4A4A" w:themeColor="text1"/>
          <w:lang w:val="nl-NL"/>
        </w:rPr>
      </w:pPr>
      <w:r w:rsidRPr="00CD602E">
        <w:rPr>
          <w:rFonts w:asciiTheme="minorHAnsi" w:hAnsiTheme="minorHAnsi" w:cstheme="minorHAnsi"/>
          <w:color w:val="4B4A4A" w:themeColor="text1"/>
          <w:lang w:val="nl-NL"/>
        </w:rPr>
        <w:t>Datum: Meestal georganiseerd eind mei.</w:t>
      </w:r>
    </w:p>
    <w:p w14:paraId="13426E71" w14:textId="77777777" w:rsidR="000D343B" w:rsidRPr="000D343B" w:rsidRDefault="000D343B" w:rsidP="000D343B">
      <w:pPr>
        <w:jc w:val="both"/>
        <w:rPr>
          <w:rFonts w:asciiTheme="minorHAnsi" w:hAnsiTheme="minorHAnsi" w:cstheme="minorHAnsi"/>
          <w:color w:val="4B4A4A" w:themeColor="text1"/>
          <w:lang w:val="en-US"/>
        </w:rPr>
      </w:pPr>
      <w:r w:rsidRPr="000D343B">
        <w:rPr>
          <w:rFonts w:asciiTheme="minorHAnsi" w:hAnsiTheme="minorHAnsi" w:cstheme="minorHAnsi"/>
          <w:color w:val="4B4A4A" w:themeColor="text1"/>
          <w:lang w:val="en-US"/>
        </w:rPr>
        <w:t>Locatie: The Address Dubai Marina, Dubai</w:t>
      </w:r>
    </w:p>
    <w:p w14:paraId="1885B6C0" w14:textId="0E713ACF" w:rsidR="000D343B" w:rsidRPr="000D343B" w:rsidRDefault="000D343B" w:rsidP="000D343B">
      <w:pPr>
        <w:jc w:val="both"/>
        <w:rPr>
          <w:rFonts w:asciiTheme="minorHAnsi" w:hAnsiTheme="minorHAnsi" w:cstheme="minorHAnsi"/>
          <w:color w:val="4B4A4A" w:themeColor="text1"/>
          <w:u w:val="single"/>
          <w:lang w:val="en-US"/>
        </w:rPr>
      </w:pPr>
      <w:r w:rsidRPr="000D343B">
        <w:rPr>
          <w:rFonts w:asciiTheme="minorHAnsi" w:hAnsiTheme="minorHAnsi" w:cstheme="minorHAnsi"/>
          <w:color w:val="4B4A4A" w:themeColor="text1"/>
          <w:lang w:val="en-US"/>
        </w:rPr>
        <w:t xml:space="preserve">Website: </w:t>
      </w:r>
      <w:hyperlink r:id="rId34" w:history="1">
        <w:r w:rsidRPr="000D343B">
          <w:rPr>
            <w:rStyle w:val="Hyperlink"/>
            <w:rFonts w:asciiTheme="minorHAnsi" w:hAnsiTheme="minorHAnsi" w:cstheme="minorHAnsi"/>
            <w:color w:val="4B4A4A" w:themeColor="text1"/>
            <w:lang w:val="en-US"/>
          </w:rPr>
          <w:t>https://esportsgamingsummit.com/</w:t>
        </w:r>
      </w:hyperlink>
    </w:p>
    <w:p w14:paraId="5CC0A636" w14:textId="54A22A58" w:rsidR="000D343B" w:rsidRPr="00773151" w:rsidRDefault="000D343B" w:rsidP="000D343B">
      <w:pPr>
        <w:jc w:val="both"/>
        <w:rPr>
          <w:rFonts w:asciiTheme="minorHAnsi" w:hAnsiTheme="minorHAnsi" w:cstheme="minorHAnsi"/>
          <w:lang w:val="nl-NL"/>
        </w:rPr>
      </w:pPr>
      <w:r w:rsidRPr="00773151">
        <w:rPr>
          <w:rFonts w:asciiTheme="minorHAnsi" w:hAnsiTheme="minorHAnsi" w:cstheme="minorHAnsi"/>
          <w:lang w:val="nl-NL"/>
        </w:rPr>
        <w:t>De Mena Gaming and Esports Summit is een evenement dat jaarlijks plaatsvindt in Dubai en gericht is op de gam</w:t>
      </w:r>
      <w:r>
        <w:rPr>
          <w:rFonts w:asciiTheme="minorHAnsi" w:hAnsiTheme="minorHAnsi" w:cstheme="minorHAnsi"/>
          <w:lang w:val="nl-NL"/>
        </w:rPr>
        <w:t>e</w:t>
      </w:r>
      <w:r w:rsidRPr="00773151">
        <w:rPr>
          <w:rFonts w:asciiTheme="minorHAnsi" w:hAnsiTheme="minorHAnsi" w:cstheme="minorHAnsi"/>
          <w:lang w:val="nl-NL"/>
        </w:rPr>
        <w:t>- en e</w:t>
      </w:r>
      <w:r w:rsidR="00082D19">
        <w:rPr>
          <w:rFonts w:asciiTheme="minorHAnsi" w:hAnsiTheme="minorHAnsi" w:cstheme="minorHAnsi"/>
          <w:lang w:val="nl-NL"/>
        </w:rPr>
        <w:t>-</w:t>
      </w:r>
      <w:r w:rsidRPr="00773151">
        <w:rPr>
          <w:rFonts w:asciiTheme="minorHAnsi" w:hAnsiTheme="minorHAnsi" w:cstheme="minorHAnsi"/>
          <w:lang w:val="nl-NL"/>
        </w:rPr>
        <w:t>sports-industrie in het Midden-Oosten en Noord-Afrika (MENA). Het evenement biedt een platform voor professionals, bedrijven en belanghebbenden uit de industrie om samen te komen, te netwerken en de nieuwste ontwikkelingen en trends in de sector te bespreken.</w:t>
      </w:r>
    </w:p>
    <w:p w14:paraId="65B543E0" w14:textId="77777777" w:rsidR="000D343B" w:rsidRPr="00773151" w:rsidRDefault="000D343B" w:rsidP="000D343B">
      <w:pPr>
        <w:jc w:val="both"/>
        <w:rPr>
          <w:rFonts w:asciiTheme="minorHAnsi" w:hAnsiTheme="minorHAnsi" w:cstheme="minorHAnsi"/>
          <w:lang w:val="nl-NL"/>
        </w:rPr>
      </w:pPr>
      <w:r w:rsidRPr="00773151">
        <w:rPr>
          <w:rFonts w:asciiTheme="minorHAnsi" w:hAnsiTheme="minorHAnsi" w:cstheme="minorHAnsi"/>
          <w:lang w:val="nl-NL"/>
        </w:rPr>
        <w:t xml:space="preserve">De </w:t>
      </w:r>
      <w:r>
        <w:rPr>
          <w:rFonts w:asciiTheme="minorHAnsi" w:hAnsiTheme="minorHAnsi" w:cstheme="minorHAnsi"/>
          <w:lang w:val="nl-NL"/>
        </w:rPr>
        <w:t>top</w:t>
      </w:r>
      <w:r w:rsidRPr="00773151">
        <w:rPr>
          <w:rFonts w:asciiTheme="minorHAnsi" w:hAnsiTheme="minorHAnsi" w:cstheme="minorHAnsi"/>
          <w:lang w:val="nl-NL"/>
        </w:rPr>
        <w:t xml:space="preserve"> omvat verschillende activiteiten, waaronder keynotes van vooraanstaande experts uit de gam</w:t>
      </w:r>
      <w:r>
        <w:rPr>
          <w:rFonts w:asciiTheme="minorHAnsi" w:hAnsiTheme="minorHAnsi" w:cstheme="minorHAnsi"/>
          <w:lang w:val="nl-NL"/>
        </w:rPr>
        <w:t>e</w:t>
      </w:r>
      <w:r w:rsidRPr="00773151">
        <w:rPr>
          <w:rFonts w:asciiTheme="minorHAnsi" w:hAnsiTheme="minorHAnsi" w:cstheme="minorHAnsi"/>
          <w:lang w:val="nl-NL"/>
        </w:rPr>
        <w:t>- en esports-industrie, panelgesprekken, workshops en toernooien. Het evenement biedt ook een kans voor bedrijven en merken om hun producten en diensten te presenteren en te demonstreren aan een publiek van gam</w:t>
      </w:r>
      <w:r>
        <w:rPr>
          <w:rFonts w:asciiTheme="minorHAnsi" w:hAnsiTheme="minorHAnsi" w:cstheme="minorHAnsi"/>
          <w:lang w:val="nl-NL"/>
        </w:rPr>
        <w:t>e-</w:t>
      </w:r>
      <w:r w:rsidRPr="00773151">
        <w:rPr>
          <w:rFonts w:asciiTheme="minorHAnsi" w:hAnsiTheme="minorHAnsi" w:cstheme="minorHAnsi"/>
          <w:lang w:val="nl-NL"/>
        </w:rPr>
        <w:t>professionals en fans.</w:t>
      </w:r>
    </w:p>
    <w:p w14:paraId="75F9D58B" w14:textId="122A4CE4" w:rsidR="000D343B" w:rsidRPr="00773151" w:rsidRDefault="000D343B" w:rsidP="000D343B">
      <w:pPr>
        <w:jc w:val="both"/>
        <w:rPr>
          <w:rFonts w:asciiTheme="minorHAnsi" w:hAnsiTheme="minorHAnsi" w:cstheme="minorHAnsi"/>
          <w:lang w:val="nl-NL"/>
        </w:rPr>
      </w:pPr>
      <w:r w:rsidRPr="00773151">
        <w:rPr>
          <w:rFonts w:asciiTheme="minorHAnsi" w:hAnsiTheme="minorHAnsi" w:cstheme="minorHAnsi"/>
          <w:lang w:val="nl-NL"/>
        </w:rPr>
        <w:t>Naast het bieden van educatieve en netwerkmogelijkheden, draagt de Mena Gaming and E</w:t>
      </w:r>
      <w:r w:rsidR="001675C6">
        <w:rPr>
          <w:rFonts w:asciiTheme="minorHAnsi" w:hAnsiTheme="minorHAnsi" w:cstheme="minorHAnsi"/>
          <w:lang w:val="nl-NL"/>
        </w:rPr>
        <w:t>-</w:t>
      </w:r>
      <w:r w:rsidRPr="00773151">
        <w:rPr>
          <w:rFonts w:asciiTheme="minorHAnsi" w:hAnsiTheme="minorHAnsi" w:cstheme="minorHAnsi"/>
          <w:lang w:val="nl-NL"/>
        </w:rPr>
        <w:t>sports Summit ook bij aan de ontwikkeling en groei van de gam</w:t>
      </w:r>
      <w:r>
        <w:rPr>
          <w:rFonts w:asciiTheme="minorHAnsi" w:hAnsiTheme="minorHAnsi" w:cstheme="minorHAnsi"/>
          <w:lang w:val="nl-NL"/>
        </w:rPr>
        <w:t>e</w:t>
      </w:r>
      <w:r w:rsidRPr="00773151">
        <w:rPr>
          <w:rFonts w:asciiTheme="minorHAnsi" w:hAnsiTheme="minorHAnsi" w:cstheme="minorHAnsi"/>
          <w:lang w:val="nl-NL"/>
        </w:rPr>
        <w:t>- en e</w:t>
      </w:r>
      <w:r w:rsidR="005635CF">
        <w:rPr>
          <w:rFonts w:asciiTheme="minorHAnsi" w:hAnsiTheme="minorHAnsi" w:cstheme="minorHAnsi"/>
          <w:lang w:val="nl-NL"/>
        </w:rPr>
        <w:t>-</w:t>
      </w:r>
      <w:r w:rsidRPr="00773151">
        <w:rPr>
          <w:rFonts w:asciiTheme="minorHAnsi" w:hAnsiTheme="minorHAnsi" w:cstheme="minorHAnsi"/>
          <w:lang w:val="nl-NL"/>
        </w:rPr>
        <w:t>sports-industrie in de MENA-regio. Het evenement helpt de zichtbaarheid en erkenning van de industrie te vergroten en stimuleert verdere investeringen en innovatie in de sector.</w:t>
      </w:r>
    </w:p>
    <w:p w14:paraId="0C82284A" w14:textId="77777777" w:rsidR="000D343B" w:rsidRDefault="000D343B" w:rsidP="000D343B">
      <w:pPr>
        <w:pStyle w:val="Heading2"/>
        <w:numPr>
          <w:ilvl w:val="1"/>
          <w:numId w:val="19"/>
        </w:numPr>
        <w:jc w:val="both"/>
        <w:rPr>
          <w:lang w:val="nl-BE"/>
        </w:rPr>
      </w:pPr>
      <w:bookmarkStart w:id="31" w:name="_Toc152158491"/>
      <w:r>
        <w:rPr>
          <w:lang w:val="nl-BE"/>
        </w:rPr>
        <w:t>MICE evenementen in Dubai – entertainment</w:t>
      </w:r>
      <w:bookmarkEnd w:id="31"/>
    </w:p>
    <w:p w14:paraId="78505CD8" w14:textId="77777777" w:rsidR="000D343B" w:rsidRPr="00C502EF" w:rsidRDefault="000D343B" w:rsidP="000D343B">
      <w:pPr>
        <w:pStyle w:val="Heading3"/>
        <w:numPr>
          <w:ilvl w:val="2"/>
          <w:numId w:val="19"/>
        </w:numPr>
        <w:ind w:left="709" w:hanging="709"/>
        <w:jc w:val="both"/>
        <w:rPr>
          <w:lang w:val="nl-BE"/>
        </w:rPr>
      </w:pPr>
      <w:bookmarkStart w:id="32" w:name="_Toc152158492"/>
      <w:r>
        <w:rPr>
          <w:lang w:val="nl-BE"/>
        </w:rPr>
        <w:t>Deal Expo</w:t>
      </w:r>
      <w:bookmarkEnd w:id="32"/>
    </w:p>
    <w:p w14:paraId="3E06D2FD" w14:textId="77777777" w:rsidR="000D343B" w:rsidRPr="00CD602E" w:rsidRDefault="000D343B" w:rsidP="000D343B">
      <w:pPr>
        <w:jc w:val="both"/>
        <w:rPr>
          <w:rFonts w:asciiTheme="minorHAnsi" w:eastAsiaTheme="minorHAnsi" w:hAnsiTheme="minorHAnsi" w:cstheme="minorHAnsi"/>
          <w:color w:val="4B4A4A" w:themeColor="text1"/>
          <w:lang w:val="nl-BE"/>
          <w14:ligatures w14:val="standardContextual"/>
        </w:rPr>
      </w:pPr>
      <w:r w:rsidRPr="00CD602E">
        <w:rPr>
          <w:rFonts w:asciiTheme="minorHAnsi" w:eastAsiaTheme="minorHAnsi" w:hAnsiTheme="minorHAnsi" w:cstheme="minorHAnsi"/>
          <w:color w:val="4B4A4A" w:themeColor="text1"/>
          <w:lang w:val="nl-BE"/>
          <w14:ligatures w14:val="standardContextual"/>
        </w:rPr>
        <w:t>Datum: Meestal in maart georganiseerd.</w:t>
      </w:r>
    </w:p>
    <w:p w14:paraId="26D90BF4" w14:textId="2467315A" w:rsidR="000D343B" w:rsidRPr="008D57C4" w:rsidRDefault="000D343B" w:rsidP="000D343B">
      <w:pPr>
        <w:jc w:val="both"/>
        <w:rPr>
          <w:rFonts w:asciiTheme="minorHAnsi" w:hAnsiTheme="minorHAnsi" w:cstheme="minorHAnsi"/>
          <w:color w:val="4B4A4A" w:themeColor="text1"/>
        </w:rPr>
      </w:pPr>
      <w:r w:rsidRPr="008D57C4">
        <w:rPr>
          <w:rFonts w:asciiTheme="minorHAnsi" w:eastAsiaTheme="minorHAnsi" w:hAnsiTheme="minorHAnsi" w:cstheme="minorHAnsi"/>
          <w:color w:val="4B4A4A" w:themeColor="text1"/>
          <w14:ligatures w14:val="standardContextual"/>
        </w:rPr>
        <w:t xml:space="preserve">Locatie: Dubai World Trade Center, Dubai </w:t>
      </w:r>
      <w:r w:rsidR="005635CF" w:rsidRPr="008D57C4">
        <w:rPr>
          <w:rFonts w:asciiTheme="minorHAnsi" w:eastAsiaTheme="minorHAnsi" w:hAnsiTheme="minorHAnsi" w:cstheme="minorHAnsi"/>
          <w:color w:val="4B4A4A" w:themeColor="text1"/>
          <w14:ligatures w14:val="standardContextual"/>
        </w:rPr>
        <w:t>(2023</w:t>
      </w:r>
      <w:r w:rsidRPr="008D57C4">
        <w:rPr>
          <w:rFonts w:asciiTheme="minorHAnsi" w:eastAsiaTheme="minorHAnsi" w:hAnsiTheme="minorHAnsi" w:cstheme="minorHAnsi"/>
          <w:color w:val="4B4A4A" w:themeColor="text1"/>
          <w14:ligatures w14:val="standardContextual"/>
        </w:rPr>
        <w:t>)</w:t>
      </w:r>
    </w:p>
    <w:p w14:paraId="6FAC5386" w14:textId="77777777" w:rsidR="000D343B" w:rsidRPr="00CD602E" w:rsidRDefault="000D343B" w:rsidP="000D343B">
      <w:pPr>
        <w:jc w:val="both"/>
        <w:rPr>
          <w:rStyle w:val="Hyperlink"/>
          <w:rFonts w:asciiTheme="minorHAnsi" w:hAnsiTheme="minorHAnsi" w:cstheme="minorHAnsi"/>
          <w:color w:val="4B4A4A" w:themeColor="text1"/>
          <w:lang w:val="nl-BE"/>
        </w:rPr>
      </w:pPr>
      <w:r w:rsidRPr="00CD602E">
        <w:rPr>
          <w:rFonts w:asciiTheme="minorHAnsi" w:hAnsiTheme="minorHAnsi" w:cstheme="minorHAnsi"/>
          <w:color w:val="4B4A4A" w:themeColor="text1"/>
          <w:lang w:val="nl-BE"/>
        </w:rPr>
        <w:t xml:space="preserve">Website: </w:t>
      </w:r>
      <w:hyperlink r:id="rId35" w:history="1">
        <w:r w:rsidRPr="00CD602E">
          <w:rPr>
            <w:rStyle w:val="Hyperlink"/>
            <w:rFonts w:asciiTheme="minorHAnsi" w:hAnsiTheme="minorHAnsi" w:cstheme="minorHAnsi"/>
            <w:color w:val="4B4A4A" w:themeColor="text1"/>
            <w:lang w:val="nl-BE"/>
          </w:rPr>
          <w:t>https://www.dealmiddleeastshow.com/</w:t>
        </w:r>
      </w:hyperlink>
    </w:p>
    <w:p w14:paraId="3140FB8F" w14:textId="77777777" w:rsidR="000D343B" w:rsidRPr="00CD602E" w:rsidRDefault="000D343B" w:rsidP="000D343B">
      <w:pPr>
        <w:jc w:val="both"/>
        <w:rPr>
          <w:rFonts w:asciiTheme="minorHAnsi" w:eastAsiaTheme="minorHAnsi" w:hAnsiTheme="minorHAnsi" w:cstheme="minorHAnsi"/>
          <w:lang w:val="nl-BE"/>
          <w14:ligatures w14:val="standardContextual"/>
        </w:rPr>
      </w:pPr>
      <w:r w:rsidRPr="00CD602E">
        <w:rPr>
          <w:rFonts w:asciiTheme="minorHAnsi" w:eastAsiaTheme="minorHAnsi" w:hAnsiTheme="minorHAnsi" w:cstheme="minorHAnsi"/>
          <w:lang w:val="nl-BE"/>
          <w14:ligatures w14:val="standardContextual"/>
        </w:rPr>
        <w:lastRenderedPageBreak/>
        <w:t>DEAL (Dubai Entertainment Amusement and Leisure) is een jaarlijkse vakbeurs voor de entertainment-, amusements- en vrijetijdsindustrie. Het is een van de grootste evenementen in zijn soort in het Midden-Oosten en wordt elk jaar gehouden in het Dubai World Trade Center.</w:t>
      </w:r>
    </w:p>
    <w:p w14:paraId="24FF7777" w14:textId="77777777" w:rsidR="000D343B" w:rsidRPr="00B32257" w:rsidRDefault="000D343B" w:rsidP="000D343B">
      <w:pPr>
        <w:jc w:val="both"/>
        <w:rPr>
          <w:rFonts w:asciiTheme="minorHAnsi" w:hAnsiTheme="minorHAnsi"/>
          <w:lang w:val="nl-BE"/>
        </w:rPr>
      </w:pPr>
      <w:r w:rsidRPr="00CD602E">
        <w:rPr>
          <w:rFonts w:asciiTheme="minorHAnsi" w:eastAsiaTheme="minorHAnsi" w:hAnsiTheme="minorHAnsi" w:cstheme="minorHAnsi"/>
          <w:lang w:val="nl-BE"/>
          <w14:ligatures w14:val="standardContextual"/>
        </w:rPr>
        <w:t>Het biedt een platform voor fabrikanten, leveranciers en inkopers uit de hele wereld om hun nieuwste producten en diensten met betrekking tot de entertainment-, amusements- en vrijetijdsindustrie te presenteren. Het evenement trekt bezoekers uit verschillende sectoren, waaronder themaparken, waterparken, amusementscentra voor gezinnen, winkelcentra, resorts en andere</w:t>
      </w:r>
    </w:p>
    <w:p w14:paraId="7796D3E3" w14:textId="77777777" w:rsidR="000D343B" w:rsidRDefault="000D343B" w:rsidP="000D343B">
      <w:pPr>
        <w:pStyle w:val="Heading3"/>
        <w:numPr>
          <w:ilvl w:val="2"/>
          <w:numId w:val="19"/>
        </w:numPr>
        <w:ind w:left="709" w:hanging="709"/>
        <w:jc w:val="both"/>
        <w:rPr>
          <w:lang w:val="nl-BE"/>
        </w:rPr>
      </w:pPr>
      <w:bookmarkStart w:id="33" w:name="_Toc152158493"/>
      <w:r>
        <w:rPr>
          <w:lang w:val="nl-BE"/>
        </w:rPr>
        <w:t>Leisure Show</w:t>
      </w:r>
      <w:bookmarkEnd w:id="33"/>
    </w:p>
    <w:p w14:paraId="704BAC7D" w14:textId="77777777" w:rsidR="000D343B" w:rsidRPr="00CD602E" w:rsidRDefault="000D343B" w:rsidP="000D343B">
      <w:pPr>
        <w:jc w:val="both"/>
        <w:rPr>
          <w:rFonts w:asciiTheme="minorHAnsi" w:hAnsiTheme="minorHAnsi" w:cstheme="minorHAnsi"/>
          <w:color w:val="4B4A4A" w:themeColor="text1"/>
          <w:lang w:val="nl-NL"/>
        </w:rPr>
      </w:pPr>
      <w:r w:rsidRPr="00CD602E">
        <w:rPr>
          <w:rFonts w:asciiTheme="minorHAnsi" w:hAnsiTheme="minorHAnsi" w:cstheme="minorHAnsi"/>
          <w:color w:val="4B4A4A" w:themeColor="text1"/>
          <w:lang w:val="nl-NL"/>
        </w:rPr>
        <w:t>Datum: Meestal georganiseerd in mei.</w:t>
      </w:r>
    </w:p>
    <w:p w14:paraId="22252F86" w14:textId="77777777" w:rsidR="000D343B" w:rsidRPr="008D57C4" w:rsidRDefault="000D343B" w:rsidP="000D343B">
      <w:pPr>
        <w:jc w:val="both"/>
        <w:rPr>
          <w:rFonts w:asciiTheme="minorHAnsi" w:hAnsiTheme="minorHAnsi" w:cstheme="minorHAnsi"/>
          <w:color w:val="4B4A4A" w:themeColor="text1"/>
        </w:rPr>
      </w:pPr>
      <w:r w:rsidRPr="008D57C4">
        <w:rPr>
          <w:rFonts w:asciiTheme="minorHAnsi" w:hAnsiTheme="minorHAnsi" w:cstheme="minorHAnsi"/>
          <w:color w:val="4B4A4A" w:themeColor="text1"/>
        </w:rPr>
        <w:t>Locatie: Dubai World Trade Center, Dubai (2023)</w:t>
      </w:r>
    </w:p>
    <w:p w14:paraId="079CE1C1" w14:textId="77777777" w:rsidR="000D343B" w:rsidRPr="00CD602E" w:rsidRDefault="000D343B" w:rsidP="000D343B">
      <w:pPr>
        <w:jc w:val="both"/>
        <w:rPr>
          <w:rStyle w:val="Hyperlink"/>
          <w:rFonts w:asciiTheme="minorHAnsi" w:hAnsiTheme="minorHAnsi" w:cstheme="minorHAnsi"/>
          <w:color w:val="4B4A4A" w:themeColor="text1"/>
          <w:lang w:val="nl-BE"/>
        </w:rPr>
      </w:pPr>
      <w:r w:rsidRPr="00CD602E">
        <w:rPr>
          <w:rFonts w:asciiTheme="minorHAnsi" w:hAnsiTheme="minorHAnsi" w:cstheme="minorHAnsi"/>
          <w:color w:val="4B4A4A" w:themeColor="text1"/>
          <w:lang w:val="nl-BE"/>
        </w:rPr>
        <w:t xml:space="preserve">Website: </w:t>
      </w:r>
      <w:hyperlink r:id="rId36" w:history="1">
        <w:r w:rsidRPr="00CD602E">
          <w:rPr>
            <w:rStyle w:val="Hyperlink"/>
            <w:rFonts w:asciiTheme="minorHAnsi" w:hAnsiTheme="minorHAnsi" w:cstheme="minorHAnsi"/>
            <w:color w:val="4B4A4A" w:themeColor="text1"/>
            <w:lang w:val="nl-BE"/>
          </w:rPr>
          <w:t>https://www.theleisureshow.com/</w:t>
        </w:r>
      </w:hyperlink>
    </w:p>
    <w:p w14:paraId="50D58DA8" w14:textId="77777777" w:rsidR="000D343B" w:rsidRPr="00CD602E" w:rsidRDefault="000D343B" w:rsidP="000D343B">
      <w:pPr>
        <w:autoSpaceDE w:val="0"/>
        <w:autoSpaceDN w:val="0"/>
        <w:adjustRightInd w:val="0"/>
        <w:jc w:val="both"/>
        <w:rPr>
          <w:rFonts w:asciiTheme="minorHAnsi" w:eastAsiaTheme="minorHAnsi" w:hAnsiTheme="minorHAnsi" w:cstheme="minorHAnsi"/>
          <w:color w:val="4B4A4A" w:themeColor="text1"/>
          <w:lang w:val="nl-BE"/>
          <w14:ligatures w14:val="standardContextual"/>
        </w:rPr>
      </w:pPr>
      <w:r w:rsidRPr="00CD602E">
        <w:rPr>
          <w:rFonts w:asciiTheme="minorHAnsi" w:eastAsiaTheme="minorHAnsi" w:hAnsiTheme="minorHAnsi" w:cstheme="minorHAnsi"/>
          <w:color w:val="4B4A4A" w:themeColor="text1"/>
          <w:lang w:val="nl-BE"/>
          <w14:ligatures w14:val="standardContextual"/>
        </w:rPr>
        <w:t>The Leisure Show is een jaarlijkse vakbeurs die gericht is op professionals in de toerisme-, horeca- en entertainmentindustrie. Het evenement wordt georganiseerd in Dubai en biedt een platform voor exposanten en bezoekers om nieuwe producten, diensten en trends in de sector te ontdekken, netwerken te creëren en nieuwe zakelijke kansen te verkennen.</w:t>
      </w:r>
    </w:p>
    <w:p w14:paraId="2BA8553A" w14:textId="77777777" w:rsidR="000D343B" w:rsidRDefault="000D343B" w:rsidP="000D343B">
      <w:pPr>
        <w:autoSpaceDE w:val="0"/>
        <w:autoSpaceDN w:val="0"/>
        <w:adjustRightInd w:val="0"/>
        <w:jc w:val="both"/>
        <w:rPr>
          <w:rFonts w:asciiTheme="minorHAnsi" w:eastAsiaTheme="minorHAnsi" w:hAnsiTheme="minorHAnsi" w:cstheme="minorHAnsi"/>
          <w:color w:val="4B4A4A" w:themeColor="text1"/>
          <w:lang w:val="nl-BE"/>
          <w14:ligatures w14:val="standardContextual"/>
        </w:rPr>
      </w:pPr>
      <w:r w:rsidRPr="00CD602E">
        <w:rPr>
          <w:rFonts w:asciiTheme="minorHAnsi" w:eastAsiaTheme="minorHAnsi" w:hAnsiTheme="minorHAnsi" w:cstheme="minorHAnsi"/>
          <w:color w:val="4B4A4A" w:themeColor="text1"/>
          <w:lang w:val="nl-BE"/>
          <w14:ligatures w14:val="standardContextual"/>
        </w:rPr>
        <w:t xml:space="preserve">De vakbeurs </w:t>
      </w:r>
      <w:r>
        <w:rPr>
          <w:rFonts w:asciiTheme="minorHAnsi" w:eastAsiaTheme="minorHAnsi" w:hAnsiTheme="minorHAnsi" w:cstheme="minorHAnsi"/>
          <w:color w:val="4B4A4A" w:themeColor="text1"/>
          <w:lang w:val="nl-BE"/>
          <w14:ligatures w14:val="standardContextual"/>
        </w:rPr>
        <w:t xml:space="preserve">vindt plaats op hetzelfde moment als The Hotel Show en </w:t>
      </w:r>
      <w:r w:rsidRPr="00CD602E">
        <w:rPr>
          <w:rFonts w:asciiTheme="minorHAnsi" w:eastAsiaTheme="minorHAnsi" w:hAnsiTheme="minorHAnsi" w:cstheme="minorHAnsi"/>
          <w:color w:val="4B4A4A" w:themeColor="text1"/>
          <w:lang w:val="nl-BE"/>
          <w14:ligatures w14:val="standardContextual"/>
        </w:rPr>
        <w:t xml:space="preserve">richt zich op verschillende sectoren binnen de vrijetijdsindustrie, zoals pretparken, recreatie- en sportfaciliteiten, wellness- en spa-industrie, hotel- en </w:t>
      </w:r>
      <w:r>
        <w:rPr>
          <w:rFonts w:asciiTheme="minorHAnsi" w:eastAsiaTheme="minorHAnsi" w:hAnsiTheme="minorHAnsi" w:cstheme="minorHAnsi"/>
          <w:color w:val="4B4A4A" w:themeColor="text1"/>
          <w:lang w:val="nl-BE"/>
          <w14:ligatures w14:val="standardContextual"/>
        </w:rPr>
        <w:t>“</w:t>
      </w:r>
      <w:r w:rsidRPr="00CD602E">
        <w:rPr>
          <w:rFonts w:asciiTheme="minorHAnsi" w:eastAsiaTheme="minorHAnsi" w:hAnsiTheme="minorHAnsi" w:cstheme="minorHAnsi"/>
          <w:color w:val="4B4A4A" w:themeColor="text1"/>
          <w:lang w:val="nl-BE"/>
          <w14:ligatures w14:val="standardContextual"/>
        </w:rPr>
        <w:t>hospitality</w:t>
      </w:r>
      <w:r>
        <w:rPr>
          <w:rFonts w:asciiTheme="minorHAnsi" w:eastAsiaTheme="minorHAnsi" w:hAnsiTheme="minorHAnsi" w:cstheme="minorHAnsi"/>
          <w:color w:val="4B4A4A" w:themeColor="text1"/>
          <w:lang w:val="nl-BE"/>
          <w14:ligatures w14:val="standardContextual"/>
        </w:rPr>
        <w:t xml:space="preserve">” </w:t>
      </w:r>
      <w:r w:rsidRPr="00CD602E">
        <w:rPr>
          <w:rFonts w:asciiTheme="minorHAnsi" w:eastAsiaTheme="minorHAnsi" w:hAnsiTheme="minorHAnsi" w:cstheme="minorHAnsi"/>
          <w:color w:val="4B4A4A" w:themeColor="text1"/>
          <w:lang w:val="nl-BE"/>
          <w14:ligatures w14:val="standardContextual"/>
        </w:rPr>
        <w:t>diensten en andere gerelateerde diensten en producten. The Leisure Show biedt deelnemers de kans om hun merk te promoten, hun netwerk uit te breiden en inzicht te krijgen in de nieuwste ontwikkelingen en trends in de branche.</w:t>
      </w:r>
      <w:r>
        <w:rPr>
          <w:rFonts w:asciiTheme="minorHAnsi" w:eastAsiaTheme="minorHAnsi" w:hAnsiTheme="minorHAnsi" w:cstheme="minorHAnsi"/>
          <w:color w:val="4B4A4A" w:themeColor="text1"/>
          <w:lang w:val="nl-BE"/>
          <w14:ligatures w14:val="standardContextual"/>
        </w:rPr>
        <w:br w:type="page"/>
      </w:r>
    </w:p>
    <w:p w14:paraId="73DA5AD3" w14:textId="77777777" w:rsidR="000D343B" w:rsidRDefault="000D343B" w:rsidP="000D343B">
      <w:pPr>
        <w:pStyle w:val="Heading1"/>
        <w:numPr>
          <w:ilvl w:val="0"/>
          <w:numId w:val="19"/>
        </w:numPr>
        <w:ind w:left="357" w:hanging="357"/>
        <w:jc w:val="both"/>
      </w:pPr>
      <w:bookmarkStart w:id="34" w:name="_Toc152158494"/>
      <w:r w:rsidRPr="00864D34">
        <w:lastRenderedPageBreak/>
        <w:t>Het competitief landschap in d</w:t>
      </w:r>
      <w:r>
        <w:t>e industrie</w:t>
      </w:r>
      <w:bookmarkEnd w:id="34"/>
    </w:p>
    <w:p w14:paraId="1ADB38CE" w14:textId="77777777" w:rsidR="000D343B" w:rsidRPr="00F466C0" w:rsidRDefault="000D343B" w:rsidP="000D343B">
      <w:pPr>
        <w:pStyle w:val="Heading2"/>
        <w:numPr>
          <w:ilvl w:val="1"/>
          <w:numId w:val="19"/>
        </w:numPr>
        <w:rPr>
          <w:lang w:val="nl-BE"/>
        </w:rPr>
      </w:pPr>
      <w:bookmarkStart w:id="35" w:name="_Toc152158495"/>
      <w:r w:rsidRPr="00F466C0">
        <w:rPr>
          <w:lang w:val="nl-BE"/>
        </w:rPr>
        <w:t>E</w:t>
      </w:r>
      <w:r>
        <w:rPr>
          <w:lang w:val="nl-BE"/>
        </w:rPr>
        <w:t>ntertainment</w:t>
      </w:r>
      <w:bookmarkEnd w:id="35"/>
    </w:p>
    <w:p w14:paraId="671EFCE4" w14:textId="77777777" w:rsidR="000D343B" w:rsidRPr="00864D34" w:rsidRDefault="000D343B" w:rsidP="000D343B">
      <w:pPr>
        <w:pStyle w:val="Heading3"/>
        <w:numPr>
          <w:ilvl w:val="2"/>
          <w:numId w:val="19"/>
        </w:numPr>
        <w:ind w:left="709" w:hanging="709"/>
        <w:rPr>
          <w:lang w:val="nl-BE"/>
        </w:rPr>
      </w:pPr>
      <w:bookmarkStart w:id="36" w:name="_Toc152158496"/>
      <w:r>
        <w:rPr>
          <w:rFonts w:cstheme="minorHAnsi"/>
          <w:noProof/>
          <w:color w:val="4B4A4A" w:themeColor="text1"/>
        </w:rPr>
        <w:drawing>
          <wp:anchor distT="0" distB="0" distL="114300" distR="114300" simplePos="0" relativeHeight="251667458" behindDoc="0" locked="0" layoutInCell="1" allowOverlap="1" wp14:anchorId="1B327B39" wp14:editId="7AAE005C">
            <wp:simplePos x="0" y="0"/>
            <wp:positionH relativeFrom="column">
              <wp:posOffset>4205402</wp:posOffset>
            </wp:positionH>
            <wp:positionV relativeFrom="paragraph">
              <wp:posOffset>228905</wp:posOffset>
            </wp:positionV>
            <wp:extent cx="1777365" cy="598170"/>
            <wp:effectExtent l="0" t="0" r="0" b="0"/>
            <wp:wrapSquare wrapText="bothSides"/>
            <wp:docPr id="264362830" name="Picture 3" descr="A picture containing text, font, whit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62830" name="Picture 3" descr="A picture containing text, font, white, graphic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777365" cy="598170"/>
                    </a:xfrm>
                    <a:prstGeom prst="rect">
                      <a:avLst/>
                    </a:prstGeom>
                  </pic:spPr>
                </pic:pic>
              </a:graphicData>
            </a:graphic>
            <wp14:sizeRelH relativeFrom="page">
              <wp14:pctWidth>0</wp14:pctWidth>
            </wp14:sizeRelH>
            <wp14:sizeRelV relativeFrom="page">
              <wp14:pctHeight>0</wp14:pctHeight>
            </wp14:sizeRelV>
          </wp:anchor>
        </w:drawing>
      </w:r>
      <w:r>
        <w:rPr>
          <w:lang w:val="nl-BE"/>
        </w:rPr>
        <w:t>Hoofdspelers</w:t>
      </w:r>
      <w:bookmarkEnd w:id="36"/>
    </w:p>
    <w:p w14:paraId="2AD8B0AA" w14:textId="77777777" w:rsidR="000D343B" w:rsidRDefault="000D343B" w:rsidP="000D343B">
      <w:pPr>
        <w:pStyle w:val="Heading4"/>
        <w:numPr>
          <w:ilvl w:val="3"/>
          <w:numId w:val="19"/>
        </w:numPr>
        <w:ind w:left="709" w:hanging="709"/>
      </w:pPr>
      <w:r w:rsidRPr="00864D34">
        <w:t>Emaar Entertainment</w:t>
      </w:r>
    </w:p>
    <w:p w14:paraId="55FE2A92"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Pr>
          <w:noProof/>
        </w:rPr>
        <mc:AlternateContent>
          <mc:Choice Requires="wps">
            <w:drawing>
              <wp:anchor distT="0" distB="0" distL="114300" distR="114300" simplePos="0" relativeHeight="251668482" behindDoc="0" locked="0" layoutInCell="1" allowOverlap="1" wp14:anchorId="0050D4A5" wp14:editId="37FA5DF0">
                <wp:simplePos x="0" y="0"/>
                <wp:positionH relativeFrom="column">
                  <wp:posOffset>4344670</wp:posOffset>
                </wp:positionH>
                <wp:positionV relativeFrom="paragraph">
                  <wp:posOffset>233147</wp:posOffset>
                </wp:positionV>
                <wp:extent cx="1696085" cy="438785"/>
                <wp:effectExtent l="0" t="0" r="0" b="0"/>
                <wp:wrapSquare wrapText="bothSides"/>
                <wp:docPr id="908366032" name="Text Box 1"/>
                <wp:cNvGraphicFramePr/>
                <a:graphic xmlns:a="http://schemas.openxmlformats.org/drawingml/2006/main">
                  <a:graphicData uri="http://schemas.microsoft.com/office/word/2010/wordprocessingShape">
                    <wps:wsp>
                      <wps:cNvSpPr txBox="1"/>
                      <wps:spPr>
                        <a:xfrm>
                          <a:off x="0" y="0"/>
                          <a:ext cx="1696085" cy="438785"/>
                        </a:xfrm>
                        <a:prstGeom prst="rect">
                          <a:avLst/>
                        </a:prstGeom>
                        <a:solidFill>
                          <a:prstClr val="white"/>
                        </a:solidFill>
                        <a:ln>
                          <a:noFill/>
                        </a:ln>
                      </wps:spPr>
                      <wps:txbx>
                        <w:txbxContent>
                          <w:p w14:paraId="7155BF5C" w14:textId="77777777" w:rsidR="000D343B" w:rsidRPr="00C63850" w:rsidRDefault="000D343B" w:rsidP="000D343B">
                            <w:pPr>
                              <w:pStyle w:val="Caption"/>
                              <w:rPr>
                                <w:rFonts w:asciiTheme="minorHAnsi" w:hAnsiTheme="minorHAnsi" w:cstheme="minorHAnsi"/>
                                <w:b/>
                                <w:caps/>
                                <w:noProof/>
                                <w:color w:val="4B4A4A" w:themeColor="text1"/>
                                <w:sz w:val="22"/>
                                <w:szCs w:val="22"/>
                                <w:u w:val="dotted"/>
                                <w:lang w:val="nl-BE"/>
                              </w:rPr>
                            </w:pPr>
                            <w:r>
                              <w:t xml:space="preserve">Figuur </w:t>
                            </w:r>
                            <w:fldSimple w:instr=" SEQ Figure \* ARABIC ">
                              <w:r>
                                <w:rPr>
                                  <w:noProof/>
                                </w:rPr>
                                <w:t>1</w:t>
                              </w:r>
                            </w:fldSimple>
                            <w:r>
                              <w:t>: Emaar Entertainment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0D4A5" id="_x0000_t202" coordsize="21600,21600" o:spt="202" path="m,l,21600r21600,l21600,xe">
                <v:stroke joinstyle="miter"/>
                <v:path gradientshapeok="t" o:connecttype="rect"/>
              </v:shapetype>
              <v:shape id="Text Box 1" o:spid="_x0000_s1026" type="#_x0000_t202" style="position:absolute;left:0;text-align:left;margin-left:342.1pt;margin-top:18.35pt;width:133.55pt;height:34.55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" stroked="f">
                <v:textbox inset="0,0,0,0">
                  <w:txbxContent>
                    <w:p w14:paraId="7155BF5C" w14:textId="77777777" w:rsidR="000D343B" w:rsidRPr="00C63850" w:rsidRDefault="000D343B" w:rsidP="000D343B">
                      <w:pPr>
                        <w:pStyle w:val="Caption"/>
                        <w:rPr>
                          <w:rFonts w:asciiTheme="minorHAnsi" w:hAnsiTheme="minorHAnsi" w:cstheme="minorHAnsi"/>
                          <w:b/>
                          <w:caps/>
                          <w:noProof/>
                          <w:color w:val="4B4A4A" w:themeColor="text1"/>
                          <w:sz w:val="22"/>
                          <w:szCs w:val="22"/>
                          <w:u w:val="dotted"/>
                          <w:lang w:val="nl-BE"/>
                        </w:rPr>
                      </w:pPr>
                      <w:r>
                        <w:t xml:space="preserve">Figuur </w:t>
                      </w:r>
                      <w:fldSimple w:instr=" SEQ Figure \* ARABIC ">
                        <w:r>
                          <w:rPr>
                            <w:noProof/>
                          </w:rPr>
                          <w:t>1</w:t>
                        </w:r>
                      </w:fldSimple>
                      <w:r>
                        <w:t>: Emaar Entertainment logo</w:t>
                      </w:r>
                    </w:p>
                  </w:txbxContent>
                </v:textbox>
                <w10:wrap type="square"/>
              </v:shape>
            </w:pict>
          </mc:Fallback>
        </mc:AlternateContent>
      </w:r>
      <w:r w:rsidRPr="00676F76">
        <w:rPr>
          <w:rFonts w:ascii="Segoe UI Symbol" w:hAnsi="Segoe UI Symbol" w:cs="Segoe UI Symbol"/>
          <w:color w:val="4B4A4A" w:themeColor="text1"/>
          <w:sz w:val="22"/>
          <w:szCs w:val="22"/>
          <w:lang w:val="nl-BE"/>
        </w:rPr>
        <w:t>➢</w:t>
      </w:r>
      <w:r w:rsidRPr="000D5ACD">
        <w:rPr>
          <w:rFonts w:asciiTheme="minorHAnsi" w:hAnsiTheme="minorHAnsi" w:cstheme="minorHAnsi"/>
          <w:b/>
          <w:bCs/>
          <w:color w:val="4B4A4A" w:themeColor="text1"/>
          <w:sz w:val="22"/>
          <w:szCs w:val="22"/>
          <w:lang w:val="nl-BE"/>
        </w:rPr>
        <w:t>HQ</w:t>
      </w:r>
      <w:r w:rsidRPr="00676F76">
        <w:rPr>
          <w:rFonts w:asciiTheme="minorHAnsi" w:hAnsiTheme="minorHAnsi" w:cstheme="minorHAnsi"/>
          <w:color w:val="4B4A4A" w:themeColor="text1"/>
          <w:sz w:val="22"/>
          <w:szCs w:val="22"/>
          <w:lang w:val="nl-BE"/>
        </w:rPr>
        <w:t xml:space="preserve"> in Level 7, Building 1, Emaar Square, Downtown - Dubai - Verenigde Arabische Emiraten</w:t>
      </w:r>
    </w:p>
    <w:p w14:paraId="12B40174"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0D5ACD">
        <w:rPr>
          <w:rFonts w:asciiTheme="minorHAnsi" w:hAnsiTheme="minorHAnsi" w:cstheme="minorHAnsi"/>
          <w:b/>
          <w:bCs/>
          <w:color w:val="4B4A4A" w:themeColor="text1"/>
          <w:sz w:val="22"/>
          <w:szCs w:val="22"/>
          <w:lang w:val="nl-BE"/>
        </w:rPr>
        <w:t>opgestart</w:t>
      </w:r>
      <w:r w:rsidRPr="00676F76">
        <w:rPr>
          <w:rFonts w:asciiTheme="minorHAnsi" w:hAnsiTheme="minorHAnsi" w:cstheme="minorHAnsi"/>
          <w:color w:val="4B4A4A" w:themeColor="text1"/>
          <w:sz w:val="22"/>
          <w:szCs w:val="22"/>
          <w:lang w:val="nl-BE"/>
        </w:rPr>
        <w:t xml:space="preserve"> in 2009</w:t>
      </w:r>
    </w:p>
    <w:p w14:paraId="1EA86D86"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0D5ACD">
        <w:rPr>
          <w:rFonts w:asciiTheme="minorHAnsi" w:hAnsiTheme="minorHAnsi" w:cstheme="minorHAnsi"/>
          <w:b/>
          <w:bCs/>
          <w:color w:val="4B4A4A" w:themeColor="text1"/>
          <w:sz w:val="22"/>
          <w:szCs w:val="22"/>
          <w:lang w:val="nl-BE"/>
        </w:rPr>
        <w:t>aandeelhouder info</w:t>
      </w:r>
      <w:r w:rsidRPr="00676F76">
        <w:rPr>
          <w:rFonts w:asciiTheme="minorHAnsi" w:hAnsiTheme="minorHAnsi" w:cstheme="minorHAnsi"/>
          <w:color w:val="4B4A4A" w:themeColor="text1"/>
          <w:sz w:val="22"/>
          <w:szCs w:val="22"/>
          <w:lang w:val="nl-BE"/>
        </w:rPr>
        <w:t>: onderdeel van Emaar</w:t>
      </w:r>
      <w:r>
        <w:rPr>
          <w:rFonts w:asciiTheme="minorHAnsi" w:hAnsiTheme="minorHAnsi" w:cstheme="minorHAnsi"/>
          <w:color w:val="4B4A4A" w:themeColor="text1"/>
          <w:sz w:val="22"/>
          <w:szCs w:val="22"/>
          <w:lang w:val="nl-BE"/>
        </w:rPr>
        <w:t xml:space="preserve"> Properties </w:t>
      </w:r>
      <w:r w:rsidRPr="00676F76">
        <w:rPr>
          <w:rFonts w:asciiTheme="minorHAnsi" w:hAnsiTheme="minorHAnsi" w:cstheme="minorHAnsi"/>
          <w:color w:val="4B4A4A" w:themeColor="text1"/>
          <w:sz w:val="22"/>
          <w:szCs w:val="22"/>
          <w:lang w:val="nl-BE"/>
        </w:rPr>
        <w:t>(vastgoedontwikkelaar)</w:t>
      </w:r>
    </w:p>
    <w:p w14:paraId="3E7E71DD"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676F76">
        <w:rPr>
          <w:rFonts w:ascii="Segoe UI Symbol" w:hAnsi="Segoe UI Symbol" w:cs="Segoe UI Symbol"/>
          <w:color w:val="4B4A4A" w:themeColor="text1"/>
          <w:sz w:val="22"/>
          <w:szCs w:val="22"/>
          <w:lang w:val="nl-BE"/>
        </w:rPr>
        <w:t>➢</w:t>
      </w:r>
      <w:r w:rsidRPr="000D5ACD">
        <w:rPr>
          <w:rFonts w:asciiTheme="minorHAnsi" w:hAnsiTheme="minorHAnsi" w:cstheme="minorHAnsi"/>
          <w:b/>
          <w:bCs/>
          <w:color w:val="4B4A4A" w:themeColor="text1"/>
          <w:sz w:val="22"/>
          <w:szCs w:val="22"/>
          <w:lang w:val="nl-BE"/>
        </w:rPr>
        <w:t>omzet</w:t>
      </w:r>
      <w:r w:rsidRPr="00676F76">
        <w:rPr>
          <w:rFonts w:asciiTheme="minorHAnsi" w:hAnsiTheme="minorHAnsi" w:cstheme="minorHAnsi"/>
          <w:color w:val="4B4A4A" w:themeColor="text1"/>
          <w:sz w:val="22"/>
          <w:szCs w:val="22"/>
          <w:lang w:val="nl-BE"/>
        </w:rPr>
        <w:t>: 929M USD (2022)</w:t>
      </w:r>
      <w:r w:rsidRPr="00676F76">
        <w:rPr>
          <w:rFonts w:asciiTheme="minorHAnsi" w:hAnsiTheme="minorHAnsi" w:cstheme="minorHAnsi"/>
          <w:color w:val="4B4A4A" w:themeColor="text1"/>
          <w:lang w:val="nl-BE"/>
        </w:rPr>
        <w:t xml:space="preserve"> </w:t>
      </w:r>
    </w:p>
    <w:p w14:paraId="13E3105E"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0D5ACD">
        <w:rPr>
          <w:rFonts w:asciiTheme="minorHAnsi" w:hAnsiTheme="minorHAnsi" w:cstheme="minorHAnsi"/>
          <w:b/>
          <w:bCs/>
          <w:color w:val="4B4A4A" w:themeColor="text1"/>
          <w:sz w:val="22"/>
          <w:szCs w:val="22"/>
          <w:lang w:val="nl-BE"/>
        </w:rPr>
        <w:t>aantal werknemers</w:t>
      </w:r>
      <w:r w:rsidRPr="00676F76">
        <w:rPr>
          <w:rFonts w:asciiTheme="minorHAnsi" w:hAnsiTheme="minorHAnsi" w:cstheme="minorHAnsi"/>
          <w:color w:val="4B4A4A" w:themeColor="text1"/>
          <w:sz w:val="22"/>
          <w:szCs w:val="22"/>
          <w:lang w:val="nl-BE"/>
        </w:rPr>
        <w:t>: 613 (2023-Q2)</w:t>
      </w:r>
    </w:p>
    <w:p w14:paraId="08F79AE7" w14:textId="77777777" w:rsidR="000D343B" w:rsidRPr="00831F1B"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831F1B">
        <w:rPr>
          <w:rFonts w:ascii="Segoe UI Symbol" w:hAnsi="Segoe UI Symbol" w:cs="Segoe UI Symbol"/>
          <w:color w:val="4B4A4A" w:themeColor="text1"/>
          <w:sz w:val="22"/>
          <w:szCs w:val="22"/>
          <w:lang w:val="nl-BE"/>
        </w:rPr>
        <w:t>➢</w:t>
      </w:r>
      <w:r w:rsidRPr="00831F1B">
        <w:rPr>
          <w:rFonts w:asciiTheme="minorHAnsi" w:hAnsiTheme="minorHAnsi" w:cstheme="minorHAnsi"/>
          <w:b/>
          <w:bCs/>
          <w:color w:val="4B4A4A" w:themeColor="text1"/>
          <w:sz w:val="22"/>
          <w:szCs w:val="22"/>
          <w:lang w:val="nl-BE"/>
        </w:rPr>
        <w:t>entertainment portefeuille</w:t>
      </w:r>
      <w:r w:rsidRPr="00831F1B">
        <w:rPr>
          <w:rFonts w:asciiTheme="minorHAnsi" w:hAnsiTheme="minorHAnsi" w:cstheme="minorHAnsi"/>
          <w:color w:val="4B4A4A" w:themeColor="text1"/>
          <w:sz w:val="22"/>
          <w:szCs w:val="22"/>
          <w:lang w:val="nl-BE"/>
        </w:rPr>
        <w:t>: Em</w:t>
      </w:r>
      <w:r>
        <w:rPr>
          <w:rFonts w:asciiTheme="minorHAnsi" w:hAnsiTheme="minorHAnsi" w:cstheme="minorHAnsi"/>
          <w:color w:val="4B4A4A" w:themeColor="text1"/>
          <w:sz w:val="22"/>
          <w:szCs w:val="22"/>
          <w:lang w:val="nl-BE"/>
        </w:rPr>
        <w:t xml:space="preserve">aar Entertainment is een toonaangevende aanbieder van </w:t>
      </w:r>
      <w:r w:rsidRPr="00831F1B">
        <w:rPr>
          <w:rFonts w:asciiTheme="minorHAnsi" w:hAnsiTheme="minorHAnsi" w:cstheme="minorHAnsi"/>
          <w:color w:val="4B4A4A" w:themeColor="text1"/>
          <w:sz w:val="22"/>
          <w:szCs w:val="22"/>
          <w:lang w:val="nl-BE"/>
        </w:rPr>
        <w:t>vrijetijds- en entertainmentervaringen in de VAE en daarbuiten</w:t>
      </w:r>
      <w:r>
        <w:rPr>
          <w:rFonts w:asciiTheme="minorHAnsi" w:hAnsiTheme="minorHAnsi" w:cstheme="minorHAnsi"/>
          <w:color w:val="4B4A4A" w:themeColor="text1"/>
          <w:sz w:val="22"/>
          <w:szCs w:val="22"/>
          <w:lang w:val="nl-BE"/>
        </w:rPr>
        <w:t xml:space="preserve">. In haar portefeuille zitten: </w:t>
      </w:r>
      <w:r w:rsidRPr="00831F1B">
        <w:rPr>
          <w:rFonts w:asciiTheme="minorHAnsi" w:hAnsiTheme="minorHAnsi" w:cstheme="minorHAnsi"/>
          <w:color w:val="4B4A4A" w:themeColor="text1"/>
          <w:sz w:val="22"/>
          <w:szCs w:val="22"/>
          <w:lang w:val="nl-BE"/>
        </w:rPr>
        <w:t>Reel cinemas, Dubai Aquarium &amp; underwater zoo, Dubai opera en Dubai ice rink</w:t>
      </w:r>
      <w:r>
        <w:rPr>
          <w:rFonts w:asciiTheme="minorHAnsi" w:hAnsiTheme="minorHAnsi" w:cstheme="minorHAnsi"/>
          <w:color w:val="4B4A4A" w:themeColor="text1"/>
          <w:sz w:val="22"/>
          <w:szCs w:val="22"/>
          <w:lang w:val="nl-BE"/>
        </w:rPr>
        <w:t>.</w:t>
      </w:r>
    </w:p>
    <w:p w14:paraId="3DB453A4" w14:textId="40E6B2EE" w:rsidR="000D343B" w:rsidRPr="00E34A43" w:rsidRDefault="000D343B" w:rsidP="00E34A43">
      <w:pPr>
        <w:pStyle w:val="NormalWeb"/>
        <w:spacing w:before="0" w:beforeAutospacing="0" w:after="0" w:afterAutospacing="0"/>
        <w:ind w:left="720"/>
        <w:rPr>
          <w:rFonts w:asciiTheme="minorHAnsi" w:eastAsiaTheme="majorEastAsia" w:hAnsiTheme="minorHAnsi" w:cstheme="minorHAnsi"/>
          <w:color w:val="4B4A4A" w:themeColor="text1"/>
          <w:sz w:val="22"/>
          <w:szCs w:val="22"/>
          <w:u w:val="single"/>
          <w:lang w:val="nl-BE"/>
        </w:rPr>
      </w:pPr>
      <w:r>
        <w:rPr>
          <w:rFonts w:asciiTheme="minorHAnsi" w:hAnsiTheme="minorHAnsi" w:cstheme="minorHAnsi"/>
          <w:noProof/>
          <w:color w:val="4B4A4A" w:themeColor="text1"/>
          <w:sz w:val="22"/>
          <w:szCs w:val="22"/>
          <w:lang w:val="nl-BE"/>
        </w:rPr>
        <w:drawing>
          <wp:anchor distT="0" distB="0" distL="114300" distR="114300" simplePos="0" relativeHeight="251669506" behindDoc="0" locked="0" layoutInCell="1" allowOverlap="1" wp14:anchorId="1AF2892C" wp14:editId="65851BB3">
            <wp:simplePos x="0" y="0"/>
            <wp:positionH relativeFrom="column">
              <wp:posOffset>4211371</wp:posOffset>
            </wp:positionH>
            <wp:positionV relativeFrom="paragraph">
              <wp:posOffset>340106</wp:posOffset>
            </wp:positionV>
            <wp:extent cx="1905000" cy="1143000"/>
            <wp:effectExtent l="0" t="0" r="0" b="0"/>
            <wp:wrapSquare wrapText="bothSides"/>
            <wp:docPr id="1531883675" name="Picture 4" descr="A picture containing font, text,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83675" name="Picture 4" descr="A picture containing font, text, white, log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5000" cy="1143000"/>
                    </a:xfrm>
                    <a:prstGeom prst="rect">
                      <a:avLst/>
                    </a:prstGeom>
                  </pic:spPr>
                </pic:pic>
              </a:graphicData>
            </a:graphic>
            <wp14:sizeRelH relativeFrom="page">
              <wp14:pctWidth>0</wp14:pctWidth>
            </wp14:sizeRelH>
            <wp14:sizeRelV relativeFrom="page">
              <wp14:pctHeight>0</wp14:pctHeight>
            </wp14:sizeRelV>
          </wp:anchor>
        </w:drawing>
      </w:r>
      <w:r w:rsidRPr="00676F76">
        <w:rPr>
          <w:rFonts w:ascii="Segoe UI Symbol" w:hAnsi="Segoe UI Symbol" w:cs="Segoe UI Symbol"/>
          <w:color w:val="4B4A4A" w:themeColor="text1"/>
          <w:sz w:val="22"/>
          <w:szCs w:val="22"/>
          <w:lang w:val="nl-BE"/>
        </w:rPr>
        <w:t>➢</w:t>
      </w:r>
      <w:r w:rsidRPr="000D5ACD">
        <w:rPr>
          <w:rFonts w:asciiTheme="minorHAnsi" w:hAnsiTheme="minorHAnsi" w:cstheme="minorHAnsi"/>
          <w:b/>
          <w:bCs/>
          <w:color w:val="4B4A4A" w:themeColor="text1"/>
          <w:sz w:val="22"/>
          <w:szCs w:val="22"/>
          <w:lang w:val="nl-BE"/>
        </w:rPr>
        <w:t>website</w:t>
      </w:r>
      <w:r w:rsidRPr="00676F76">
        <w:rPr>
          <w:rFonts w:asciiTheme="minorHAnsi" w:hAnsiTheme="minorHAnsi" w:cstheme="minorHAnsi"/>
          <w:color w:val="4B4A4A" w:themeColor="text1"/>
          <w:sz w:val="22"/>
          <w:szCs w:val="22"/>
          <w:lang w:val="nl-BE"/>
        </w:rPr>
        <w:t xml:space="preserve">: </w:t>
      </w:r>
      <w:hyperlink r:id="rId39" w:history="1">
        <w:r w:rsidRPr="00676F76">
          <w:rPr>
            <w:rStyle w:val="Hyperlink"/>
            <w:rFonts w:asciiTheme="minorHAnsi" w:eastAsiaTheme="majorEastAsia" w:hAnsiTheme="minorHAnsi" w:cstheme="minorHAnsi"/>
            <w:color w:val="4B4A4A" w:themeColor="text1"/>
            <w:sz w:val="22"/>
            <w:szCs w:val="22"/>
            <w:lang w:val="nl-BE"/>
          </w:rPr>
          <w:t>https://properties.emaar.com/en/other-emaar-businesses/emaar-entertainment/</w:t>
        </w:r>
      </w:hyperlink>
    </w:p>
    <w:p w14:paraId="49F98F2C" w14:textId="77777777" w:rsidR="000D343B" w:rsidRDefault="000D343B" w:rsidP="000D343B">
      <w:pPr>
        <w:pStyle w:val="Heading4"/>
        <w:numPr>
          <w:ilvl w:val="3"/>
          <w:numId w:val="19"/>
        </w:numPr>
        <w:ind w:left="709" w:hanging="709"/>
      </w:pPr>
      <w:r w:rsidRPr="00864D34">
        <w:t>Majid Al Futtaim</w:t>
      </w:r>
      <w:r>
        <w:t xml:space="preserve"> (entertainment)</w:t>
      </w:r>
    </w:p>
    <w:p w14:paraId="05F6679A" w14:textId="77777777" w:rsidR="000D343B" w:rsidRPr="003830F1"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Pr>
          <w:noProof/>
        </w:rPr>
        <mc:AlternateContent>
          <mc:Choice Requires="wps">
            <w:drawing>
              <wp:anchor distT="0" distB="0" distL="114300" distR="114300" simplePos="0" relativeHeight="251670530" behindDoc="0" locked="0" layoutInCell="1" allowOverlap="1" wp14:anchorId="3E847D24" wp14:editId="7BC1A31E">
                <wp:simplePos x="0" y="0"/>
                <wp:positionH relativeFrom="column">
                  <wp:posOffset>4467047</wp:posOffset>
                </wp:positionH>
                <wp:positionV relativeFrom="paragraph">
                  <wp:posOffset>90704</wp:posOffset>
                </wp:positionV>
                <wp:extent cx="1551940" cy="635"/>
                <wp:effectExtent l="0" t="0" r="0" b="0"/>
                <wp:wrapSquare wrapText="bothSides"/>
                <wp:docPr id="915821479" name="Text Box 1"/>
                <wp:cNvGraphicFramePr/>
                <a:graphic xmlns:a="http://schemas.openxmlformats.org/drawingml/2006/main">
                  <a:graphicData uri="http://schemas.microsoft.com/office/word/2010/wordprocessingShape">
                    <wps:wsp>
                      <wps:cNvSpPr txBox="1"/>
                      <wps:spPr>
                        <a:xfrm>
                          <a:off x="0" y="0"/>
                          <a:ext cx="1551940" cy="635"/>
                        </a:xfrm>
                        <a:prstGeom prst="rect">
                          <a:avLst/>
                        </a:prstGeom>
                        <a:solidFill>
                          <a:prstClr val="white"/>
                        </a:solidFill>
                        <a:ln>
                          <a:noFill/>
                        </a:ln>
                      </wps:spPr>
                      <wps:txbx>
                        <w:txbxContent>
                          <w:p w14:paraId="3925A6A2" w14:textId="77777777" w:rsidR="000D343B" w:rsidRPr="00E4227C" w:rsidRDefault="000D343B" w:rsidP="000D343B">
                            <w:pPr>
                              <w:pStyle w:val="Caption"/>
                              <w:rPr>
                                <w:rFonts w:eastAsia="Times New Roman" w:cstheme="minorHAnsi"/>
                                <w:noProof/>
                                <w:color w:val="4B4A4A" w:themeColor="text1"/>
                                <w:sz w:val="22"/>
                                <w:szCs w:val="22"/>
                                <w:lang w:val="nl-BE"/>
                              </w:rPr>
                            </w:pPr>
                            <w:r>
                              <w:t xml:space="preserve">Figuur </w:t>
                            </w:r>
                            <w:fldSimple w:instr=" SEQ Figure \* ARABIC ">
                              <w:r>
                                <w:rPr>
                                  <w:noProof/>
                                </w:rPr>
                                <w:t>2</w:t>
                              </w:r>
                            </w:fldSimple>
                            <w:r>
                              <w:t>: Majid Al Futtaim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847D24" id="_x0000_s1027" type="#_x0000_t202" style="position:absolute;left:0;text-align:left;margin-left:351.75pt;margin-top:7.15pt;width:122.2pt;height:.05pt;z-index:2516705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" stroked="f">
                <v:textbox style="mso-fit-shape-to-text:t" inset="0,0,0,0">
                  <w:txbxContent>
                    <w:p w14:paraId="3925A6A2" w14:textId="77777777" w:rsidR="000D343B" w:rsidRPr="00E4227C" w:rsidRDefault="000D343B" w:rsidP="000D343B">
                      <w:pPr>
                        <w:pStyle w:val="Caption"/>
                        <w:rPr>
                          <w:rFonts w:eastAsia="Times New Roman" w:cstheme="minorHAnsi"/>
                          <w:noProof/>
                          <w:color w:val="4B4A4A" w:themeColor="text1"/>
                          <w:sz w:val="22"/>
                          <w:szCs w:val="22"/>
                          <w:lang w:val="nl-BE"/>
                        </w:rPr>
                      </w:pPr>
                      <w:r>
                        <w:t xml:space="preserve">Figuur </w:t>
                      </w:r>
                      <w:fldSimple w:instr=" SEQ Figure \* ARABIC ">
                        <w:r>
                          <w:rPr>
                            <w:noProof/>
                          </w:rPr>
                          <w:t>2</w:t>
                        </w:r>
                      </w:fldSimple>
                      <w:r>
                        <w:t>: Majid Al Futtaim logo</w:t>
                      </w:r>
                    </w:p>
                  </w:txbxContent>
                </v:textbox>
                <w10:wrap type="square"/>
              </v:shape>
            </w:pict>
          </mc:Fallback>
        </mc:AlternateContent>
      </w:r>
      <w:r w:rsidRPr="003830F1">
        <w:rPr>
          <w:rFonts w:ascii="Segoe UI Symbol" w:hAnsi="Segoe UI Symbol" w:cs="Segoe UI Symbol"/>
          <w:color w:val="4B4A4A" w:themeColor="text1"/>
          <w:sz w:val="22"/>
          <w:szCs w:val="22"/>
          <w:lang w:val="nl-BE"/>
        </w:rPr>
        <w:t>➢</w:t>
      </w:r>
      <w:r w:rsidRPr="003830F1">
        <w:rPr>
          <w:rFonts w:asciiTheme="minorHAnsi" w:hAnsiTheme="minorHAnsi" w:cstheme="minorHAnsi"/>
          <w:b/>
          <w:bCs/>
          <w:color w:val="4B4A4A" w:themeColor="text1"/>
          <w:sz w:val="22"/>
          <w:szCs w:val="22"/>
          <w:lang w:val="nl-BE"/>
        </w:rPr>
        <w:t>HQ</w:t>
      </w:r>
      <w:r w:rsidRPr="003830F1">
        <w:rPr>
          <w:rFonts w:asciiTheme="minorHAnsi" w:hAnsiTheme="minorHAnsi" w:cstheme="minorHAnsi"/>
          <w:color w:val="4B4A4A" w:themeColor="text1"/>
          <w:sz w:val="22"/>
          <w:szCs w:val="22"/>
          <w:lang w:val="nl-BE"/>
        </w:rPr>
        <w:t xml:space="preserve"> in City Centre, Ground Floor - Al Ittihad Rd - Dubai - Verenigde Arabische Emiraten</w:t>
      </w:r>
    </w:p>
    <w:p w14:paraId="58F11F8A"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EF2FE9">
        <w:rPr>
          <w:rFonts w:asciiTheme="minorHAnsi" w:hAnsiTheme="minorHAnsi" w:cstheme="minorHAnsi"/>
          <w:b/>
          <w:bCs/>
          <w:color w:val="4B4A4A" w:themeColor="text1"/>
          <w:sz w:val="22"/>
          <w:szCs w:val="22"/>
          <w:lang w:val="nl-BE"/>
        </w:rPr>
        <w:t>opgestart</w:t>
      </w:r>
      <w:r w:rsidRPr="00676F76">
        <w:rPr>
          <w:rFonts w:asciiTheme="minorHAnsi" w:hAnsiTheme="minorHAnsi" w:cstheme="minorHAnsi"/>
          <w:color w:val="4B4A4A" w:themeColor="text1"/>
          <w:sz w:val="22"/>
          <w:szCs w:val="22"/>
          <w:lang w:val="nl-BE"/>
        </w:rPr>
        <w:t xml:space="preserve">  in 1992</w:t>
      </w:r>
    </w:p>
    <w:p w14:paraId="3553CB7F"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EF2FE9">
        <w:rPr>
          <w:rFonts w:asciiTheme="minorHAnsi" w:hAnsiTheme="minorHAnsi" w:cstheme="minorHAnsi"/>
          <w:b/>
          <w:bCs/>
          <w:color w:val="4B4A4A" w:themeColor="text1"/>
          <w:sz w:val="22"/>
          <w:szCs w:val="22"/>
          <w:lang w:val="nl-BE"/>
        </w:rPr>
        <w:t>aandeelhouder info</w:t>
      </w:r>
      <w:r w:rsidRPr="00676F76">
        <w:rPr>
          <w:rFonts w:asciiTheme="minorHAnsi" w:hAnsiTheme="minorHAnsi" w:cstheme="minorHAnsi"/>
          <w:color w:val="4B4A4A" w:themeColor="text1"/>
          <w:sz w:val="22"/>
          <w:szCs w:val="22"/>
          <w:lang w:val="nl-BE"/>
        </w:rPr>
        <w:t xml:space="preserve">: onderdeel van Majid Al </w:t>
      </w:r>
      <w:r>
        <w:rPr>
          <w:rFonts w:asciiTheme="minorHAnsi" w:hAnsiTheme="minorHAnsi" w:cstheme="minorHAnsi"/>
          <w:color w:val="4B4A4A" w:themeColor="text1"/>
          <w:sz w:val="22"/>
          <w:szCs w:val="22"/>
          <w:lang w:val="nl-BE"/>
        </w:rPr>
        <w:t>F</w:t>
      </w:r>
      <w:r w:rsidRPr="00676F76">
        <w:rPr>
          <w:rFonts w:asciiTheme="minorHAnsi" w:hAnsiTheme="minorHAnsi" w:cstheme="minorHAnsi"/>
          <w:color w:val="4B4A4A" w:themeColor="text1"/>
          <w:sz w:val="22"/>
          <w:szCs w:val="22"/>
          <w:lang w:val="nl-BE"/>
        </w:rPr>
        <w:t>uttaim holding</w:t>
      </w:r>
      <w:r>
        <w:rPr>
          <w:rFonts w:asciiTheme="minorHAnsi" w:hAnsiTheme="minorHAnsi" w:cstheme="minorHAnsi"/>
          <w:color w:val="4B4A4A" w:themeColor="text1"/>
          <w:sz w:val="22"/>
          <w:szCs w:val="22"/>
          <w:lang w:val="nl-BE"/>
        </w:rPr>
        <w:t>, vooral bekend voor de ontwikkeling, exploitatie en management van winkelcentra</w:t>
      </w:r>
    </w:p>
    <w:p w14:paraId="6AB2A339"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EF2FE9">
        <w:rPr>
          <w:rFonts w:asciiTheme="minorHAnsi" w:hAnsiTheme="minorHAnsi" w:cstheme="minorHAnsi"/>
          <w:b/>
          <w:bCs/>
          <w:color w:val="4B4A4A" w:themeColor="text1"/>
          <w:sz w:val="22"/>
          <w:szCs w:val="22"/>
          <w:lang w:val="nl-BE"/>
        </w:rPr>
        <w:t>omzet</w:t>
      </w:r>
      <w:r w:rsidRPr="00676F76">
        <w:rPr>
          <w:rFonts w:asciiTheme="minorHAnsi" w:hAnsiTheme="minorHAnsi" w:cstheme="minorHAnsi"/>
          <w:color w:val="4B4A4A" w:themeColor="text1"/>
          <w:sz w:val="22"/>
          <w:szCs w:val="22"/>
          <w:lang w:val="nl-BE"/>
        </w:rPr>
        <w:t>:  379,4M USD (2022)</w:t>
      </w:r>
    </w:p>
    <w:p w14:paraId="622CA49C"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EF2FE9">
        <w:rPr>
          <w:rFonts w:asciiTheme="minorHAnsi" w:hAnsiTheme="minorHAnsi" w:cstheme="minorHAnsi"/>
          <w:b/>
          <w:bCs/>
          <w:color w:val="4B4A4A" w:themeColor="text1"/>
          <w:sz w:val="22"/>
          <w:szCs w:val="22"/>
          <w:lang w:val="nl-BE"/>
        </w:rPr>
        <w:t>aantal werknemers</w:t>
      </w:r>
      <w:r w:rsidRPr="00676F76">
        <w:rPr>
          <w:rFonts w:asciiTheme="minorHAnsi" w:hAnsiTheme="minorHAnsi" w:cstheme="minorHAnsi"/>
          <w:color w:val="4B4A4A" w:themeColor="text1"/>
          <w:sz w:val="22"/>
          <w:szCs w:val="22"/>
          <w:lang w:val="nl-BE"/>
        </w:rPr>
        <w:t>: 19,501 (</w:t>
      </w:r>
      <w:r>
        <w:rPr>
          <w:rFonts w:asciiTheme="minorHAnsi" w:hAnsiTheme="minorHAnsi" w:cstheme="minorHAnsi"/>
          <w:color w:val="4B4A4A" w:themeColor="text1"/>
          <w:sz w:val="22"/>
          <w:szCs w:val="22"/>
          <w:lang w:val="nl-BE"/>
        </w:rPr>
        <w:t>onduidelijk hoeveel personen daarvan in het entertainment luik werken</w:t>
      </w:r>
      <w:r w:rsidRPr="00676F76">
        <w:rPr>
          <w:rFonts w:asciiTheme="minorHAnsi" w:hAnsiTheme="minorHAnsi" w:cstheme="minorHAnsi"/>
          <w:color w:val="4B4A4A" w:themeColor="text1"/>
          <w:sz w:val="22"/>
          <w:szCs w:val="22"/>
          <w:lang w:val="nl-BE"/>
        </w:rPr>
        <w:t>)</w:t>
      </w:r>
    </w:p>
    <w:p w14:paraId="65B3EBE1" w14:textId="77777777" w:rsidR="000D343B" w:rsidRPr="008D57C4"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8D57C4">
        <w:rPr>
          <w:rFonts w:ascii="Segoe UI Symbol" w:hAnsi="Segoe UI Symbol" w:cs="Segoe UI Symbol"/>
          <w:color w:val="4B4A4A" w:themeColor="text1"/>
          <w:sz w:val="22"/>
          <w:szCs w:val="22"/>
          <w:lang w:val="nl-BE"/>
        </w:rPr>
        <w:t>➢</w:t>
      </w:r>
      <w:r w:rsidRPr="008D57C4">
        <w:rPr>
          <w:rFonts w:asciiTheme="minorHAnsi" w:hAnsiTheme="minorHAnsi" w:cstheme="minorHAnsi"/>
          <w:b/>
          <w:bCs/>
          <w:color w:val="4B4A4A" w:themeColor="text1"/>
          <w:sz w:val="22"/>
          <w:szCs w:val="22"/>
          <w:lang w:val="nl-BE"/>
        </w:rPr>
        <w:t xml:space="preserve"> entertainment portefeuille</w:t>
      </w:r>
      <w:r w:rsidRPr="008D57C4">
        <w:rPr>
          <w:rFonts w:asciiTheme="minorHAnsi" w:hAnsiTheme="minorHAnsi" w:cstheme="minorHAnsi"/>
          <w:color w:val="4B4A4A" w:themeColor="text1"/>
          <w:sz w:val="22"/>
          <w:szCs w:val="22"/>
          <w:lang w:val="nl-BE"/>
        </w:rPr>
        <w:t>: Dreamscape, Magic Planet, Ski Dubai, Little explorers, Ifly Dubai, VOX cinema’s en Kidzania.</w:t>
      </w:r>
    </w:p>
    <w:p w14:paraId="6E078DDE" w14:textId="0B7904EE" w:rsidR="000D343B" w:rsidRPr="003830F1" w:rsidRDefault="00E34A43" w:rsidP="00E34A43">
      <w:pPr>
        <w:pStyle w:val="NormalWeb"/>
        <w:spacing w:before="0" w:beforeAutospacing="0" w:after="0" w:afterAutospacing="0"/>
        <w:ind w:left="720"/>
        <w:rPr>
          <w:rFonts w:asciiTheme="minorHAnsi" w:eastAsiaTheme="majorEastAsia" w:hAnsiTheme="minorHAnsi" w:cstheme="minorHAnsi"/>
          <w:color w:val="4B4A4A" w:themeColor="text1"/>
          <w:sz w:val="22"/>
          <w:szCs w:val="22"/>
          <w:u w:val="single"/>
          <w:lang w:val="nl-BE"/>
        </w:rPr>
      </w:pPr>
      <w:r>
        <w:rPr>
          <w:rFonts w:cstheme="minorHAnsi"/>
          <w:noProof/>
          <w:color w:val="4B4A4A" w:themeColor="text1"/>
        </w:rPr>
        <w:drawing>
          <wp:anchor distT="0" distB="0" distL="114300" distR="114300" simplePos="0" relativeHeight="251671554" behindDoc="0" locked="0" layoutInCell="1" allowOverlap="1" wp14:anchorId="4E9BBC52" wp14:editId="3E53A4AF">
            <wp:simplePos x="0" y="0"/>
            <wp:positionH relativeFrom="column">
              <wp:posOffset>4871415</wp:posOffset>
            </wp:positionH>
            <wp:positionV relativeFrom="paragraph">
              <wp:posOffset>304724</wp:posOffset>
            </wp:positionV>
            <wp:extent cx="1216660" cy="1216660"/>
            <wp:effectExtent l="0" t="0" r="2540" b="2540"/>
            <wp:wrapSquare wrapText="bothSides"/>
            <wp:docPr id="1112621660" name="Picture 6" descr="A picture containing text, fon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21660" name="Picture 6" descr="A picture containing text, font, screenshot, graphic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6660" cy="1216660"/>
                    </a:xfrm>
                    <a:prstGeom prst="rect">
                      <a:avLst/>
                    </a:prstGeom>
                  </pic:spPr>
                </pic:pic>
              </a:graphicData>
            </a:graphic>
            <wp14:sizeRelH relativeFrom="page">
              <wp14:pctWidth>0</wp14:pctWidth>
            </wp14:sizeRelH>
            <wp14:sizeRelV relativeFrom="page">
              <wp14:pctHeight>0</wp14:pctHeight>
            </wp14:sizeRelV>
          </wp:anchor>
        </w:drawing>
      </w:r>
      <w:r w:rsidR="000D343B" w:rsidRPr="00676F76">
        <w:rPr>
          <w:rFonts w:ascii="Segoe UI Symbol" w:hAnsi="Segoe UI Symbol" w:cs="Segoe UI Symbol"/>
          <w:color w:val="4B4A4A" w:themeColor="text1"/>
          <w:sz w:val="22"/>
          <w:szCs w:val="22"/>
          <w:lang w:val="nl-BE"/>
        </w:rPr>
        <w:t>➢</w:t>
      </w:r>
      <w:r w:rsidR="000D343B" w:rsidRPr="00EF2FE9">
        <w:rPr>
          <w:rFonts w:asciiTheme="minorHAnsi" w:hAnsiTheme="minorHAnsi" w:cstheme="minorHAnsi"/>
          <w:b/>
          <w:bCs/>
          <w:color w:val="4B4A4A" w:themeColor="text1"/>
          <w:sz w:val="22"/>
          <w:szCs w:val="22"/>
          <w:lang w:val="nl-BE"/>
        </w:rPr>
        <w:t>website</w:t>
      </w:r>
      <w:r w:rsidR="000D343B" w:rsidRPr="00676F76">
        <w:rPr>
          <w:rFonts w:asciiTheme="minorHAnsi" w:hAnsiTheme="minorHAnsi" w:cstheme="minorHAnsi"/>
          <w:color w:val="4B4A4A" w:themeColor="text1"/>
          <w:sz w:val="22"/>
          <w:szCs w:val="22"/>
          <w:lang w:val="nl-BE"/>
        </w:rPr>
        <w:t xml:space="preserve">:  </w:t>
      </w:r>
      <w:hyperlink r:id="rId41" w:history="1">
        <w:r w:rsidR="000D343B" w:rsidRPr="00676F76">
          <w:rPr>
            <w:rStyle w:val="Hyperlink"/>
            <w:rFonts w:asciiTheme="minorHAnsi" w:eastAsiaTheme="majorEastAsia" w:hAnsiTheme="minorHAnsi" w:cstheme="minorHAnsi"/>
            <w:color w:val="4B4A4A" w:themeColor="text1"/>
            <w:sz w:val="22"/>
            <w:szCs w:val="22"/>
            <w:lang w:val="nl-BE"/>
          </w:rPr>
          <w:t>https://www.majidalfuttaim.com/en/what-we-do/our-industries/industry/leisure-entertainment-and-cinemas</w:t>
        </w:r>
      </w:hyperlink>
    </w:p>
    <w:p w14:paraId="32DA6BA5" w14:textId="77777777" w:rsidR="000D343B" w:rsidRDefault="000D343B" w:rsidP="000D343B">
      <w:pPr>
        <w:pStyle w:val="Heading4"/>
        <w:numPr>
          <w:ilvl w:val="3"/>
          <w:numId w:val="19"/>
        </w:numPr>
        <w:ind w:left="709" w:hanging="709"/>
      </w:pPr>
      <w:r w:rsidRPr="00864D34">
        <w:t>Landmark Leisure</w:t>
      </w:r>
    </w:p>
    <w:p w14:paraId="0060654C" w14:textId="77777777" w:rsidR="000D343B" w:rsidRPr="00993C1D"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it-IT"/>
        </w:rPr>
      </w:pPr>
      <w:r w:rsidRPr="00993C1D">
        <w:rPr>
          <w:rFonts w:ascii="Segoe UI Symbol" w:hAnsi="Segoe UI Symbol" w:cs="Segoe UI Symbol"/>
          <w:color w:val="4B4A4A" w:themeColor="text1"/>
          <w:sz w:val="22"/>
          <w:szCs w:val="22"/>
          <w:lang w:val="it-IT"/>
        </w:rPr>
        <w:t>➢</w:t>
      </w:r>
      <w:r w:rsidRPr="00993C1D">
        <w:rPr>
          <w:rFonts w:asciiTheme="minorHAnsi" w:hAnsiTheme="minorHAnsi" w:cstheme="minorHAnsi"/>
          <w:b/>
          <w:bCs/>
          <w:color w:val="4B4A4A" w:themeColor="text1"/>
          <w:sz w:val="22"/>
          <w:szCs w:val="22"/>
          <w:lang w:val="it-IT"/>
        </w:rPr>
        <w:t>HQ</w:t>
      </w:r>
      <w:r w:rsidRPr="00993C1D">
        <w:rPr>
          <w:rFonts w:asciiTheme="minorHAnsi" w:hAnsiTheme="minorHAnsi" w:cstheme="minorHAnsi"/>
          <w:color w:val="4B4A4A" w:themeColor="text1"/>
          <w:sz w:val="22"/>
          <w:szCs w:val="22"/>
          <w:lang w:val="it-IT"/>
        </w:rPr>
        <w:t>: Al Quoz - Al Quoz 1 - Dubai - Verenigde Arabische Emiraten</w:t>
      </w:r>
    </w:p>
    <w:p w14:paraId="0D1ACB9C" w14:textId="77777777"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676F76">
        <w:rPr>
          <w:rFonts w:ascii="Segoe UI Symbol" w:hAnsi="Segoe UI Symbol" w:cs="Segoe UI Symbol"/>
          <w:color w:val="4B4A4A" w:themeColor="text1"/>
          <w:sz w:val="22"/>
          <w:szCs w:val="22"/>
          <w:lang w:val="nl-BE"/>
        </w:rPr>
        <w:t>➢</w:t>
      </w:r>
      <w:r>
        <w:rPr>
          <w:rFonts w:asciiTheme="minorHAnsi" w:hAnsiTheme="minorHAnsi" w:cstheme="minorHAnsi"/>
          <w:b/>
          <w:bCs/>
          <w:color w:val="4B4A4A" w:themeColor="text1"/>
          <w:sz w:val="22"/>
          <w:szCs w:val="22"/>
          <w:lang w:val="nl-BE"/>
        </w:rPr>
        <w:t>Activiteiten</w:t>
      </w:r>
      <w:r w:rsidRPr="00676F76">
        <w:rPr>
          <w:rFonts w:asciiTheme="minorHAnsi" w:hAnsiTheme="minorHAnsi" w:cstheme="minorHAnsi"/>
          <w:color w:val="4B4A4A" w:themeColor="text1"/>
          <w:sz w:val="22"/>
          <w:szCs w:val="22"/>
          <w:lang w:val="nl-BE"/>
        </w:rPr>
        <w:t>:</w:t>
      </w:r>
      <w:r>
        <w:rPr>
          <w:rFonts w:asciiTheme="minorHAnsi" w:hAnsiTheme="minorHAnsi" w:cstheme="minorHAnsi"/>
          <w:color w:val="4B4A4A" w:themeColor="text1"/>
          <w:sz w:val="22"/>
          <w:szCs w:val="22"/>
          <w:lang w:val="nl-BE"/>
        </w:rPr>
        <w:t xml:space="preserve"> vooral bekend als retail groep (met merken zoals Homecentre, Babyshop, Max…)</w:t>
      </w:r>
    </w:p>
    <w:p w14:paraId="5801DF96" w14:textId="77777777" w:rsidR="000D343B" w:rsidRPr="00831F1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Pr>
          <w:noProof/>
        </w:rPr>
        <mc:AlternateContent>
          <mc:Choice Requires="wps">
            <w:drawing>
              <wp:anchor distT="0" distB="0" distL="114300" distR="114300" simplePos="0" relativeHeight="251672578" behindDoc="0" locked="0" layoutInCell="1" allowOverlap="1" wp14:anchorId="23C7CDF5" wp14:editId="4334EEB8">
                <wp:simplePos x="0" y="0"/>
                <wp:positionH relativeFrom="column">
                  <wp:posOffset>4784090</wp:posOffset>
                </wp:positionH>
                <wp:positionV relativeFrom="paragraph">
                  <wp:posOffset>158115</wp:posOffset>
                </wp:positionV>
                <wp:extent cx="1450975" cy="635"/>
                <wp:effectExtent l="0" t="0" r="0" b="0"/>
                <wp:wrapSquare wrapText="bothSides"/>
                <wp:docPr id="976349786" name="Text Box 1"/>
                <wp:cNvGraphicFramePr/>
                <a:graphic xmlns:a="http://schemas.openxmlformats.org/drawingml/2006/main">
                  <a:graphicData uri="http://schemas.microsoft.com/office/word/2010/wordprocessingShape">
                    <wps:wsp>
                      <wps:cNvSpPr txBox="1"/>
                      <wps:spPr>
                        <a:xfrm>
                          <a:off x="0" y="0"/>
                          <a:ext cx="1450975" cy="635"/>
                        </a:xfrm>
                        <a:prstGeom prst="rect">
                          <a:avLst/>
                        </a:prstGeom>
                        <a:solidFill>
                          <a:prstClr val="white"/>
                        </a:solidFill>
                        <a:ln>
                          <a:noFill/>
                        </a:ln>
                      </wps:spPr>
                      <wps:txbx>
                        <w:txbxContent>
                          <w:p w14:paraId="7EA0F803" w14:textId="77777777" w:rsidR="000D343B" w:rsidRPr="005E72D8" w:rsidRDefault="000D343B" w:rsidP="000D343B">
                            <w:pPr>
                              <w:pStyle w:val="Caption"/>
                              <w:rPr>
                                <w:rFonts w:asciiTheme="minorHAnsi" w:hAnsiTheme="minorHAnsi" w:cstheme="minorHAnsi"/>
                                <w:b/>
                                <w:noProof/>
                                <w:color w:val="4B4A4A" w:themeColor="text1"/>
                                <w:sz w:val="22"/>
                                <w:szCs w:val="22"/>
                                <w:lang w:val="nl-BE"/>
                              </w:rPr>
                            </w:pPr>
                            <w:r>
                              <w:t xml:space="preserve">Figuur </w:t>
                            </w:r>
                            <w:fldSimple w:instr=" SEQ Figure \* ARABIC ">
                              <w:r>
                                <w:rPr>
                                  <w:noProof/>
                                </w:rPr>
                                <w:t>3</w:t>
                              </w:r>
                            </w:fldSimple>
                            <w:r>
                              <w:t>: Landmark Leisure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C7CDF5" id="_x0000_s1028" type="#_x0000_t202" style="position:absolute;left:0;text-align:left;margin-left:376.7pt;margin-top:12.45pt;width:114.25pt;height:.05pt;z-index:2516725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" stroked="f">
                <v:textbox style="mso-fit-shape-to-text:t" inset="0,0,0,0">
                  <w:txbxContent>
                    <w:p w14:paraId="7EA0F803" w14:textId="77777777" w:rsidR="000D343B" w:rsidRPr="005E72D8" w:rsidRDefault="000D343B" w:rsidP="000D343B">
                      <w:pPr>
                        <w:pStyle w:val="Caption"/>
                        <w:rPr>
                          <w:rFonts w:asciiTheme="minorHAnsi" w:hAnsiTheme="minorHAnsi" w:cstheme="minorHAnsi"/>
                          <w:b/>
                          <w:noProof/>
                          <w:color w:val="4B4A4A" w:themeColor="text1"/>
                          <w:sz w:val="22"/>
                          <w:szCs w:val="22"/>
                          <w:lang w:val="nl-BE"/>
                        </w:rPr>
                      </w:pPr>
                      <w:r>
                        <w:t xml:space="preserve">Figuur </w:t>
                      </w:r>
                      <w:fldSimple w:instr=" SEQ Figure \* ARABIC ">
                        <w:r>
                          <w:rPr>
                            <w:noProof/>
                          </w:rPr>
                          <w:t>3</w:t>
                        </w:r>
                      </w:fldSimple>
                      <w:r>
                        <w:t>: Landmark Leisure logo</w:t>
                      </w:r>
                    </w:p>
                  </w:txbxContent>
                </v:textbox>
                <w10:wrap type="square"/>
              </v:shape>
            </w:pict>
          </mc:Fallback>
        </mc:AlternateContent>
      </w:r>
      <w:r w:rsidRPr="00676F76">
        <w:rPr>
          <w:rFonts w:ascii="Segoe UI Symbol" w:hAnsi="Segoe UI Symbol" w:cs="Segoe UI Symbol"/>
          <w:color w:val="4B4A4A" w:themeColor="text1"/>
          <w:sz w:val="22"/>
          <w:szCs w:val="22"/>
          <w:lang w:val="nl-BE"/>
        </w:rPr>
        <w:t>➢</w:t>
      </w:r>
      <w:r w:rsidRPr="00DB2D45">
        <w:rPr>
          <w:rFonts w:asciiTheme="minorHAnsi" w:hAnsiTheme="minorHAnsi" w:cstheme="minorHAnsi"/>
          <w:b/>
          <w:bCs/>
          <w:color w:val="4B4A4A" w:themeColor="text1"/>
          <w:sz w:val="22"/>
          <w:szCs w:val="22"/>
          <w:lang w:val="nl-BE"/>
        </w:rPr>
        <w:t>opgestart</w:t>
      </w:r>
      <w:r w:rsidRPr="00676F76">
        <w:rPr>
          <w:rFonts w:asciiTheme="minorHAnsi" w:hAnsiTheme="minorHAnsi" w:cstheme="minorHAnsi"/>
          <w:color w:val="4B4A4A" w:themeColor="text1"/>
          <w:sz w:val="22"/>
          <w:szCs w:val="22"/>
          <w:lang w:val="nl-BE"/>
        </w:rPr>
        <w:t>: 1999</w:t>
      </w:r>
    </w:p>
    <w:p w14:paraId="5AEB6362"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DB2D45">
        <w:rPr>
          <w:rFonts w:asciiTheme="minorHAnsi" w:hAnsiTheme="minorHAnsi" w:cstheme="minorHAnsi"/>
          <w:b/>
          <w:bCs/>
          <w:color w:val="4B4A4A" w:themeColor="text1"/>
          <w:sz w:val="22"/>
          <w:szCs w:val="22"/>
          <w:lang w:val="nl-BE"/>
        </w:rPr>
        <w:t>aandeelhouder info</w:t>
      </w:r>
      <w:r w:rsidRPr="00676F76">
        <w:rPr>
          <w:rFonts w:asciiTheme="minorHAnsi" w:hAnsiTheme="minorHAnsi" w:cstheme="minorHAnsi"/>
          <w:color w:val="4B4A4A" w:themeColor="text1"/>
          <w:sz w:val="22"/>
          <w:szCs w:val="22"/>
          <w:lang w:val="nl-BE"/>
        </w:rPr>
        <w:t>: Privé</w:t>
      </w:r>
    </w:p>
    <w:p w14:paraId="135098B8"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DB2D45">
        <w:rPr>
          <w:rFonts w:asciiTheme="minorHAnsi" w:hAnsiTheme="minorHAnsi" w:cstheme="minorHAnsi"/>
          <w:b/>
          <w:bCs/>
          <w:color w:val="4B4A4A" w:themeColor="text1"/>
          <w:sz w:val="22"/>
          <w:szCs w:val="22"/>
          <w:lang w:val="nl-BE"/>
        </w:rPr>
        <w:t>omzet</w:t>
      </w:r>
      <w:r w:rsidRPr="00676F76">
        <w:rPr>
          <w:rFonts w:asciiTheme="minorHAnsi" w:hAnsiTheme="minorHAnsi" w:cstheme="minorHAnsi"/>
          <w:color w:val="4B4A4A" w:themeColor="text1"/>
          <w:sz w:val="22"/>
          <w:szCs w:val="22"/>
          <w:lang w:val="nl-BE"/>
        </w:rPr>
        <w:t>: 148 M USD (2022)</w:t>
      </w:r>
    </w:p>
    <w:p w14:paraId="15FF96D3"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DB2D45">
        <w:rPr>
          <w:rFonts w:asciiTheme="minorHAnsi" w:hAnsiTheme="minorHAnsi" w:cstheme="minorHAnsi"/>
          <w:b/>
          <w:bCs/>
          <w:color w:val="4B4A4A" w:themeColor="text1"/>
          <w:sz w:val="22"/>
          <w:szCs w:val="22"/>
          <w:lang w:val="nl-BE"/>
        </w:rPr>
        <w:t>aantal werknemers</w:t>
      </w:r>
      <w:r w:rsidRPr="00676F76">
        <w:rPr>
          <w:rFonts w:asciiTheme="minorHAnsi" w:hAnsiTheme="minorHAnsi" w:cstheme="minorHAnsi"/>
          <w:color w:val="4B4A4A" w:themeColor="text1"/>
          <w:sz w:val="22"/>
          <w:szCs w:val="22"/>
          <w:lang w:val="nl-BE"/>
        </w:rPr>
        <w:t>: 208</w:t>
      </w:r>
    </w:p>
    <w:p w14:paraId="0949D72D" w14:textId="14248100" w:rsidR="000D343B" w:rsidRPr="00831F1B"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NL"/>
        </w:rPr>
      </w:pPr>
      <w:r w:rsidRPr="00676F76">
        <w:rPr>
          <w:rFonts w:ascii="Segoe UI Symbol" w:hAnsi="Segoe UI Symbol" w:cs="Segoe UI Symbol"/>
          <w:color w:val="4B4A4A" w:themeColor="text1"/>
          <w:sz w:val="22"/>
          <w:szCs w:val="22"/>
          <w:lang w:val="nl-BE"/>
        </w:rPr>
        <w:t>➢</w:t>
      </w:r>
      <w:r w:rsidRPr="00831F1B">
        <w:rPr>
          <w:rFonts w:asciiTheme="minorHAnsi" w:hAnsiTheme="minorHAnsi" w:cstheme="minorHAnsi"/>
          <w:b/>
          <w:bCs/>
          <w:color w:val="4B4A4A" w:themeColor="text1"/>
          <w:sz w:val="22"/>
          <w:szCs w:val="22"/>
          <w:lang w:val="nl-BE"/>
        </w:rPr>
        <w:t xml:space="preserve"> entertainment portefeuill</w:t>
      </w:r>
      <w:r>
        <w:rPr>
          <w:rFonts w:asciiTheme="minorHAnsi" w:hAnsiTheme="minorHAnsi" w:cstheme="minorHAnsi"/>
          <w:b/>
          <w:bCs/>
          <w:color w:val="4B4A4A" w:themeColor="text1"/>
          <w:sz w:val="22"/>
          <w:szCs w:val="22"/>
          <w:lang w:val="nl-BE"/>
        </w:rPr>
        <w:t xml:space="preserve">e: </w:t>
      </w:r>
      <w:r>
        <w:rPr>
          <w:rFonts w:asciiTheme="minorHAnsi" w:hAnsiTheme="minorHAnsi" w:cstheme="minorHAnsi"/>
          <w:color w:val="4B4A4A" w:themeColor="text1"/>
          <w:sz w:val="22"/>
          <w:szCs w:val="22"/>
          <w:lang w:val="nl-BE"/>
        </w:rPr>
        <w:t xml:space="preserve">Landmark Leisure is gericht op </w:t>
      </w:r>
      <w:r w:rsidRPr="00831F1B">
        <w:rPr>
          <w:rFonts w:asciiTheme="minorHAnsi" w:hAnsiTheme="minorHAnsi" w:cstheme="minorHAnsi"/>
          <w:color w:val="4B4A4A" w:themeColor="text1"/>
          <w:sz w:val="22"/>
          <w:szCs w:val="22"/>
          <w:lang w:val="nl-BE"/>
        </w:rPr>
        <w:t>de ontwikkeling en exploitatie van vrijetijdsactiviteiten en -attracties</w:t>
      </w:r>
      <w:r>
        <w:rPr>
          <w:rFonts w:asciiTheme="minorHAnsi" w:hAnsiTheme="minorHAnsi" w:cstheme="minorHAnsi"/>
          <w:color w:val="4B4A4A" w:themeColor="text1"/>
          <w:sz w:val="22"/>
          <w:szCs w:val="22"/>
          <w:lang w:val="nl-BE"/>
        </w:rPr>
        <w:t xml:space="preserve">. </w:t>
      </w:r>
      <w:r w:rsidRPr="00831F1B">
        <w:rPr>
          <w:rFonts w:asciiTheme="minorHAnsi" w:hAnsiTheme="minorHAnsi" w:cstheme="minorHAnsi"/>
          <w:color w:val="4B4A4A" w:themeColor="text1"/>
          <w:sz w:val="22"/>
          <w:szCs w:val="22"/>
          <w:lang w:val="nl-NL"/>
        </w:rPr>
        <w:t>Hierna volgen de bekendste attracties in haar portefeuille: Fun city, Fun ville, Fun works, Fun block</w:t>
      </w:r>
    </w:p>
    <w:p w14:paraId="70D08780" w14:textId="77777777" w:rsidR="000D343B" w:rsidRDefault="000D343B" w:rsidP="000D343B">
      <w:pPr>
        <w:pStyle w:val="NormalWeb"/>
        <w:spacing w:before="0" w:beforeAutospacing="0" w:after="0" w:afterAutospacing="0"/>
        <w:ind w:left="720"/>
        <w:jc w:val="both"/>
        <w:rPr>
          <w:rStyle w:val="Hyperlink"/>
          <w:rFonts w:asciiTheme="minorHAnsi" w:eastAsiaTheme="majorEastAsia" w:hAnsiTheme="minorHAnsi" w:cstheme="minorHAnsi"/>
          <w:color w:val="4B4A4A" w:themeColor="text1"/>
          <w:sz w:val="22"/>
          <w:szCs w:val="22"/>
          <w:lang w:val="nl-BE"/>
        </w:rPr>
      </w:pPr>
      <w:r w:rsidRPr="00676F76">
        <w:rPr>
          <w:rFonts w:ascii="Segoe UI Symbol" w:hAnsi="Segoe UI Symbol" w:cs="Segoe UI Symbol"/>
          <w:color w:val="4B4A4A" w:themeColor="text1"/>
          <w:sz w:val="22"/>
          <w:szCs w:val="22"/>
          <w:lang w:val="nl-BE"/>
        </w:rPr>
        <w:t>➢</w:t>
      </w:r>
      <w:r w:rsidRPr="00DB2D45">
        <w:rPr>
          <w:rFonts w:asciiTheme="minorHAnsi" w:hAnsiTheme="minorHAnsi" w:cstheme="minorHAnsi"/>
          <w:b/>
          <w:bCs/>
          <w:color w:val="4B4A4A" w:themeColor="text1"/>
          <w:sz w:val="22"/>
          <w:szCs w:val="22"/>
          <w:lang w:val="nl-BE"/>
        </w:rPr>
        <w:t>website</w:t>
      </w:r>
      <w:r w:rsidRPr="00676F76">
        <w:rPr>
          <w:rFonts w:asciiTheme="minorHAnsi" w:hAnsiTheme="minorHAnsi" w:cstheme="minorHAnsi"/>
          <w:color w:val="4B4A4A" w:themeColor="text1"/>
          <w:sz w:val="22"/>
          <w:szCs w:val="22"/>
          <w:lang w:val="nl-BE"/>
        </w:rPr>
        <w:t xml:space="preserve">:  </w:t>
      </w:r>
      <w:hyperlink r:id="rId42" w:history="1">
        <w:r w:rsidRPr="00676F76">
          <w:rPr>
            <w:rStyle w:val="Hyperlink"/>
            <w:rFonts w:asciiTheme="minorHAnsi" w:eastAsiaTheme="majorEastAsia" w:hAnsiTheme="minorHAnsi" w:cstheme="minorHAnsi"/>
            <w:color w:val="4B4A4A" w:themeColor="text1"/>
            <w:sz w:val="22"/>
            <w:szCs w:val="22"/>
            <w:lang w:val="nl-BE"/>
          </w:rPr>
          <w:t>https://www.landmarkgroup.com/int/en/landmark-leisure</w:t>
        </w:r>
      </w:hyperlink>
    </w:p>
    <w:p w14:paraId="7C708760" w14:textId="4EDF404E" w:rsidR="000D343B" w:rsidRDefault="000D343B" w:rsidP="00E34A43">
      <w:pPr>
        <w:jc w:val="both"/>
      </w:pPr>
      <w:r>
        <w:rPr>
          <w:rFonts w:asciiTheme="minorHAnsi" w:hAnsiTheme="minorHAnsi" w:cstheme="minorHAnsi"/>
          <w:noProof/>
          <w:color w:val="4B4A4A" w:themeColor="text1"/>
        </w:rPr>
        <w:lastRenderedPageBreak/>
        <w:drawing>
          <wp:anchor distT="0" distB="0" distL="114300" distR="114300" simplePos="0" relativeHeight="251665410" behindDoc="0" locked="0" layoutInCell="1" allowOverlap="1" wp14:anchorId="60B6E3F4" wp14:editId="3328BE77">
            <wp:simplePos x="0" y="0"/>
            <wp:positionH relativeFrom="column">
              <wp:posOffset>4827016</wp:posOffset>
            </wp:positionH>
            <wp:positionV relativeFrom="paragraph">
              <wp:posOffset>101</wp:posOffset>
            </wp:positionV>
            <wp:extent cx="1223645" cy="1223010"/>
            <wp:effectExtent l="0" t="0" r="0" b="0"/>
            <wp:wrapSquare wrapText="bothSides"/>
            <wp:docPr id="958003615" name="Picture 2" descr="A picture containing screenshot, graphics,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03615" name="Picture 2" descr="A picture containing screenshot, graphics, font, desig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23645" cy="1223010"/>
                    </a:xfrm>
                    <a:prstGeom prst="rect">
                      <a:avLst/>
                    </a:prstGeom>
                  </pic:spPr>
                </pic:pic>
              </a:graphicData>
            </a:graphic>
            <wp14:sizeRelH relativeFrom="page">
              <wp14:pctWidth>0</wp14:pctWidth>
            </wp14:sizeRelH>
            <wp14:sizeRelV relativeFrom="page">
              <wp14:pctHeight>0</wp14:pctHeight>
            </wp14:sizeRelV>
          </wp:anchor>
        </w:drawing>
      </w:r>
      <w:r>
        <w:t>Miral</w:t>
      </w:r>
    </w:p>
    <w:p w14:paraId="04067533" w14:textId="403C8EB3" w:rsidR="000D343B" w:rsidRPr="00FF0145" w:rsidRDefault="000D343B" w:rsidP="000D343B">
      <w:pPr>
        <w:pStyle w:val="NormalWeb"/>
        <w:spacing w:before="0" w:beforeAutospacing="0" w:after="0" w:afterAutospacing="0"/>
        <w:ind w:left="720"/>
        <w:rPr>
          <w:rFonts w:asciiTheme="minorHAnsi" w:hAnsiTheme="minorHAnsi" w:cstheme="minorHAnsi"/>
          <w:color w:val="4B4A4A" w:themeColor="text1"/>
          <w:sz w:val="22"/>
          <w:szCs w:val="22"/>
        </w:rPr>
      </w:pPr>
      <w:r w:rsidRPr="009808BA">
        <w:rPr>
          <w:rFonts w:ascii="Segoe UI Symbol" w:hAnsi="Segoe UI Symbol" w:cs="Segoe UI Symbol"/>
          <w:color w:val="4B4A4A" w:themeColor="text1"/>
          <w:sz w:val="22"/>
          <w:szCs w:val="22"/>
        </w:rPr>
        <w:t>➢</w:t>
      </w:r>
      <w:r w:rsidRPr="003830F1">
        <w:rPr>
          <w:rFonts w:asciiTheme="minorHAnsi" w:hAnsiTheme="minorHAnsi" w:cstheme="minorHAnsi"/>
          <w:b/>
          <w:bCs/>
          <w:color w:val="4B4A4A" w:themeColor="text1"/>
          <w:sz w:val="22"/>
          <w:szCs w:val="22"/>
        </w:rPr>
        <w:t>HQ</w:t>
      </w:r>
      <w:r w:rsidRPr="009808BA">
        <w:rPr>
          <w:rFonts w:asciiTheme="minorHAnsi" w:hAnsiTheme="minorHAnsi" w:cstheme="minorHAnsi"/>
          <w:color w:val="4B4A4A" w:themeColor="text1"/>
          <w:sz w:val="22"/>
          <w:szCs w:val="22"/>
        </w:rPr>
        <w:t xml:space="preserve"> </w:t>
      </w:r>
      <w:r w:rsidRPr="009808BA">
        <w:rPr>
          <w:rFonts w:asciiTheme="minorHAnsi" w:hAnsiTheme="minorHAnsi" w:cstheme="minorHAnsi"/>
          <w:color w:val="333333"/>
          <w:sz w:val="22"/>
          <w:szCs w:val="22"/>
          <w:shd w:val="clear" w:color="auto" w:fill="FFFFFF"/>
        </w:rPr>
        <w:t xml:space="preserve">Miral HQ, Yas Island </w:t>
      </w:r>
      <w:r>
        <w:rPr>
          <w:rFonts w:asciiTheme="minorHAnsi" w:hAnsiTheme="minorHAnsi" w:cstheme="minorHAnsi"/>
          <w:color w:val="333333"/>
          <w:sz w:val="22"/>
          <w:szCs w:val="22"/>
          <w:shd w:val="clear" w:color="auto" w:fill="FFFFFF"/>
        </w:rPr>
        <w:t>–</w:t>
      </w:r>
      <w:r w:rsidRPr="009808BA">
        <w:rPr>
          <w:rFonts w:asciiTheme="minorHAnsi" w:hAnsiTheme="minorHAnsi" w:cstheme="minorHAnsi"/>
          <w:color w:val="333333"/>
          <w:sz w:val="22"/>
          <w:szCs w:val="22"/>
          <w:shd w:val="clear" w:color="auto" w:fill="FFFFFF"/>
        </w:rPr>
        <w:t xml:space="preserve"> </w:t>
      </w:r>
      <w:r>
        <w:rPr>
          <w:rFonts w:asciiTheme="minorHAnsi" w:hAnsiTheme="minorHAnsi" w:cstheme="minorHAnsi"/>
          <w:color w:val="333333"/>
          <w:sz w:val="22"/>
          <w:szCs w:val="22"/>
          <w:shd w:val="clear" w:color="auto" w:fill="FFFFFF"/>
        </w:rPr>
        <w:t xml:space="preserve">tegenover </w:t>
      </w:r>
      <w:r w:rsidRPr="00F93CE4">
        <w:rPr>
          <w:rFonts w:asciiTheme="minorHAnsi" w:hAnsiTheme="minorHAnsi" w:cstheme="minorHAnsi"/>
          <w:color w:val="333333"/>
          <w:sz w:val="22"/>
          <w:szCs w:val="22"/>
          <w:shd w:val="clear" w:color="auto" w:fill="FFFFFF"/>
        </w:rPr>
        <w:t xml:space="preserve">Warner Bros.™ </w:t>
      </w:r>
      <w:r w:rsidRPr="00FF0145">
        <w:rPr>
          <w:rFonts w:asciiTheme="minorHAnsi" w:hAnsiTheme="minorHAnsi" w:cstheme="minorHAnsi"/>
          <w:color w:val="333333"/>
          <w:sz w:val="22"/>
          <w:szCs w:val="22"/>
          <w:shd w:val="clear" w:color="auto" w:fill="FFFFFF"/>
        </w:rPr>
        <w:t>World Abu Dhabi</w:t>
      </w:r>
    </w:p>
    <w:p w14:paraId="06CADACE" w14:textId="2176788E" w:rsidR="000D343B" w:rsidRPr="008D57C4"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8D57C4">
        <w:rPr>
          <w:rFonts w:ascii="Segoe UI Symbol" w:hAnsi="Segoe UI Symbol" w:cs="Segoe UI Symbol"/>
          <w:color w:val="4B4A4A" w:themeColor="text1"/>
          <w:sz w:val="22"/>
          <w:szCs w:val="22"/>
          <w:lang w:val="nl-BE"/>
        </w:rPr>
        <w:t>➢</w:t>
      </w:r>
      <w:r w:rsidRPr="008D57C4">
        <w:rPr>
          <w:rFonts w:asciiTheme="minorHAnsi" w:hAnsiTheme="minorHAnsi" w:cstheme="minorHAnsi"/>
          <w:b/>
          <w:bCs/>
          <w:color w:val="4B4A4A" w:themeColor="text1"/>
          <w:sz w:val="22"/>
          <w:szCs w:val="22"/>
          <w:lang w:val="nl-BE"/>
        </w:rPr>
        <w:t>opgestart</w:t>
      </w:r>
      <w:r w:rsidRPr="008D57C4">
        <w:rPr>
          <w:rFonts w:asciiTheme="minorHAnsi" w:hAnsiTheme="minorHAnsi" w:cstheme="minorHAnsi"/>
          <w:color w:val="4B4A4A" w:themeColor="text1"/>
          <w:sz w:val="22"/>
          <w:szCs w:val="22"/>
          <w:lang w:val="nl-BE"/>
        </w:rPr>
        <w:t>: 2011</w:t>
      </w:r>
    </w:p>
    <w:p w14:paraId="2F38C9EF" w14:textId="6E3B432A" w:rsidR="000D343B" w:rsidRPr="00676F76" w:rsidRDefault="00E34A43" w:rsidP="000D343B">
      <w:pPr>
        <w:pStyle w:val="NormalWeb"/>
        <w:spacing w:before="0" w:beforeAutospacing="0" w:after="0" w:afterAutospacing="0"/>
        <w:ind w:left="720"/>
        <w:jc w:val="both"/>
        <w:rPr>
          <w:rFonts w:asciiTheme="minorHAnsi" w:hAnsiTheme="minorHAnsi" w:cstheme="minorHAnsi"/>
          <w:color w:val="4B4A4A" w:themeColor="text1"/>
          <w:lang w:val="nl-BE"/>
        </w:rPr>
      </w:pPr>
      <w:r>
        <w:rPr>
          <w:noProof/>
        </w:rPr>
        <mc:AlternateContent>
          <mc:Choice Requires="wps">
            <w:drawing>
              <wp:anchor distT="0" distB="0" distL="114300" distR="114300" simplePos="0" relativeHeight="251666434" behindDoc="0" locked="0" layoutInCell="1" allowOverlap="1" wp14:anchorId="2905C36B" wp14:editId="5585295B">
                <wp:simplePos x="0" y="0"/>
                <wp:positionH relativeFrom="column">
                  <wp:posOffset>4636135</wp:posOffset>
                </wp:positionH>
                <wp:positionV relativeFrom="paragraph">
                  <wp:posOffset>176123</wp:posOffset>
                </wp:positionV>
                <wp:extent cx="1543050" cy="635"/>
                <wp:effectExtent l="0" t="0" r="0" b="0"/>
                <wp:wrapSquare wrapText="bothSides"/>
                <wp:docPr id="276834771" name="Text Box 1"/>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373D2860" w14:textId="77777777" w:rsidR="000D343B" w:rsidRPr="00FE48C9" w:rsidRDefault="000D343B" w:rsidP="000D343B">
                            <w:pPr>
                              <w:pStyle w:val="Caption"/>
                              <w:rPr>
                                <w:rFonts w:eastAsia="Times New Roman" w:cstheme="minorHAnsi"/>
                                <w:noProof/>
                                <w:color w:val="4B4A4A" w:themeColor="text1"/>
                              </w:rPr>
                            </w:pPr>
                            <w:r w:rsidRPr="00FE48C9">
                              <w:t xml:space="preserve">Figuur </w:t>
                            </w:r>
                            <w:fldSimple w:instr=" SEQ Figure \* ARABIC ">
                              <w:r w:rsidRPr="00FE48C9">
                                <w:rPr>
                                  <w:noProof/>
                                </w:rPr>
                                <w:t>4</w:t>
                              </w:r>
                            </w:fldSimple>
                            <w:r w:rsidRPr="00FE48C9">
                              <w:t>: Miral Logo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05C36B" id="_x0000_s1029" type="#_x0000_t202" style="position:absolute;left:0;text-align:left;margin-left:365.05pt;margin-top:13.85pt;width:121.5pt;height:.05pt;z-index:2516664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" stroked="f">
                <v:textbox style="mso-fit-shape-to-text:t" inset="0,0,0,0">
                  <w:txbxContent>
                    <w:p w14:paraId="373D2860" w14:textId="77777777" w:rsidR="000D343B" w:rsidRPr="00FE48C9" w:rsidRDefault="000D343B" w:rsidP="000D343B">
                      <w:pPr>
                        <w:pStyle w:val="Caption"/>
                        <w:rPr>
                          <w:rFonts w:eastAsia="Times New Roman" w:cstheme="minorHAnsi"/>
                          <w:noProof/>
                          <w:color w:val="4B4A4A" w:themeColor="text1"/>
                        </w:rPr>
                      </w:pPr>
                      <w:r w:rsidRPr="00FE48C9">
                        <w:t xml:space="preserve">Figuur </w:t>
                      </w:r>
                      <w:fldSimple w:instr=" SEQ Figure \* ARABIC ">
                        <w:r w:rsidRPr="00FE48C9">
                          <w:rPr>
                            <w:noProof/>
                          </w:rPr>
                          <w:t>4</w:t>
                        </w:r>
                      </w:fldSimple>
                      <w:r w:rsidRPr="00FE48C9">
                        <w:t>: Miral Logo (wikipedia)</w:t>
                      </w:r>
                    </w:p>
                  </w:txbxContent>
                </v:textbox>
                <w10:wrap type="square"/>
              </v:shape>
            </w:pict>
          </mc:Fallback>
        </mc:AlternateContent>
      </w:r>
      <w:r w:rsidR="000D343B" w:rsidRPr="00676F76">
        <w:rPr>
          <w:rFonts w:ascii="Segoe UI Symbol" w:hAnsi="Segoe UI Symbol" w:cs="Segoe UI Symbol"/>
          <w:color w:val="4B4A4A" w:themeColor="text1"/>
          <w:sz w:val="22"/>
          <w:szCs w:val="22"/>
          <w:lang w:val="nl-BE"/>
        </w:rPr>
        <w:t>➢</w:t>
      </w:r>
      <w:r w:rsidR="000D343B" w:rsidRPr="003830F1">
        <w:rPr>
          <w:rFonts w:asciiTheme="minorHAnsi" w:hAnsiTheme="minorHAnsi" w:cstheme="minorHAnsi"/>
          <w:b/>
          <w:bCs/>
          <w:color w:val="4B4A4A" w:themeColor="text1"/>
          <w:sz w:val="22"/>
          <w:szCs w:val="22"/>
          <w:lang w:val="nl-BE"/>
        </w:rPr>
        <w:t>aandeelhouder info</w:t>
      </w:r>
      <w:r w:rsidR="000D343B" w:rsidRPr="00676F76">
        <w:rPr>
          <w:rFonts w:asciiTheme="minorHAnsi" w:hAnsiTheme="minorHAnsi" w:cstheme="minorHAnsi"/>
          <w:color w:val="4B4A4A" w:themeColor="text1"/>
          <w:sz w:val="22"/>
          <w:szCs w:val="22"/>
          <w:lang w:val="nl-BE"/>
        </w:rPr>
        <w:t xml:space="preserve">: </w:t>
      </w:r>
      <w:r w:rsidR="000D343B">
        <w:rPr>
          <w:rFonts w:asciiTheme="minorHAnsi" w:hAnsiTheme="minorHAnsi" w:cstheme="minorHAnsi"/>
          <w:color w:val="4B4A4A" w:themeColor="text1"/>
          <w:sz w:val="22"/>
          <w:szCs w:val="22"/>
          <w:lang w:val="nl-BE"/>
        </w:rPr>
        <w:t>Privé</w:t>
      </w:r>
    </w:p>
    <w:p w14:paraId="30A79909" w14:textId="77777777" w:rsidR="000D343B" w:rsidRPr="00B27B70"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27B70">
        <w:rPr>
          <w:rFonts w:ascii="Segoe UI Symbol" w:hAnsi="Segoe UI Symbol" w:cs="Segoe UI Symbol"/>
          <w:color w:val="4B4A4A" w:themeColor="text1"/>
          <w:sz w:val="22"/>
          <w:szCs w:val="22"/>
          <w:lang w:val="nl-BE"/>
        </w:rPr>
        <w:t>➢</w:t>
      </w:r>
      <w:r w:rsidRPr="003830F1">
        <w:rPr>
          <w:rFonts w:asciiTheme="minorHAnsi" w:hAnsiTheme="minorHAnsi" w:cstheme="minorHAnsi"/>
          <w:b/>
          <w:bCs/>
          <w:color w:val="4B4A4A" w:themeColor="text1"/>
          <w:sz w:val="22"/>
          <w:szCs w:val="22"/>
          <w:lang w:val="nl-BE"/>
        </w:rPr>
        <w:t>omzet</w:t>
      </w:r>
      <w:r w:rsidRPr="00B27B70">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Niet openbaar</w:t>
      </w:r>
    </w:p>
    <w:p w14:paraId="28A6C57D" w14:textId="77777777" w:rsidR="000D343B" w:rsidRPr="009E219C"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9E219C">
        <w:rPr>
          <w:rFonts w:ascii="Segoe UI Symbol" w:hAnsi="Segoe UI Symbol" w:cs="Segoe UI Symbol"/>
          <w:color w:val="4B4A4A" w:themeColor="text1"/>
          <w:sz w:val="22"/>
          <w:szCs w:val="22"/>
          <w:lang w:val="nl-BE"/>
        </w:rPr>
        <w:t>➢</w:t>
      </w:r>
      <w:r w:rsidRPr="003830F1">
        <w:rPr>
          <w:rFonts w:asciiTheme="minorHAnsi" w:hAnsiTheme="minorHAnsi" w:cstheme="minorHAnsi"/>
          <w:b/>
          <w:bCs/>
          <w:color w:val="4B4A4A" w:themeColor="text1"/>
          <w:sz w:val="22"/>
          <w:szCs w:val="22"/>
          <w:lang w:val="nl-BE"/>
        </w:rPr>
        <w:t>aantal werknemers</w:t>
      </w:r>
      <w:r>
        <w:rPr>
          <w:rFonts w:asciiTheme="minorHAnsi" w:hAnsiTheme="minorHAnsi" w:cstheme="minorHAnsi"/>
          <w:color w:val="4B4A4A" w:themeColor="text1"/>
          <w:sz w:val="22"/>
          <w:szCs w:val="22"/>
          <w:lang w:val="nl-BE"/>
        </w:rPr>
        <w:t>:</w:t>
      </w:r>
      <w:r w:rsidRPr="009E219C">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990 (wereldwijd)</w:t>
      </w:r>
    </w:p>
    <w:p w14:paraId="20F3105F" w14:textId="77777777" w:rsidR="000D343B" w:rsidRPr="00993C1D"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993C1D">
        <w:rPr>
          <w:rFonts w:ascii="Segoe UI Symbol" w:hAnsi="Segoe UI Symbol" w:cs="Segoe UI Symbol"/>
          <w:color w:val="4B4A4A" w:themeColor="text1"/>
          <w:sz w:val="22"/>
          <w:szCs w:val="22"/>
          <w:lang w:val="nl-BE"/>
        </w:rPr>
        <w:t>➢</w:t>
      </w:r>
      <w:r w:rsidRPr="00993C1D">
        <w:rPr>
          <w:rFonts w:asciiTheme="minorHAnsi" w:hAnsiTheme="minorHAnsi" w:cstheme="minorHAnsi"/>
          <w:b/>
          <w:bCs/>
          <w:color w:val="4B4A4A" w:themeColor="text1"/>
          <w:sz w:val="22"/>
          <w:szCs w:val="22"/>
          <w:lang w:val="nl-BE"/>
        </w:rPr>
        <w:t xml:space="preserve"> entertainment portefeuille:</w:t>
      </w:r>
      <w:r w:rsidRPr="00993C1D">
        <w:rPr>
          <w:rFonts w:asciiTheme="minorHAnsi" w:hAnsiTheme="minorHAnsi" w:cstheme="minorHAnsi"/>
          <w:color w:val="4B4A4A" w:themeColor="text1"/>
          <w:sz w:val="22"/>
          <w:szCs w:val="22"/>
          <w:lang w:val="nl-BE"/>
        </w:rPr>
        <w:t xml:space="preserve"> Miral Destinations, Miral Experiences and YAS Asset Management, Yas Island en Saadiyat Island.</w:t>
      </w:r>
    </w:p>
    <w:p w14:paraId="27C7DCB0" w14:textId="77777777" w:rsidR="000D343B" w:rsidRPr="00993C1D"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993C1D">
        <w:rPr>
          <w:rFonts w:ascii="Segoe UI Symbol" w:hAnsi="Segoe UI Symbol" w:cs="Segoe UI Symbol"/>
          <w:color w:val="4B4A4A" w:themeColor="text1"/>
          <w:sz w:val="22"/>
          <w:szCs w:val="22"/>
          <w:lang w:val="nl-BE"/>
        </w:rPr>
        <w:t>➢</w:t>
      </w:r>
      <w:r w:rsidRPr="00993C1D">
        <w:rPr>
          <w:rFonts w:asciiTheme="minorHAnsi" w:hAnsiTheme="minorHAnsi" w:cstheme="minorHAnsi"/>
          <w:b/>
          <w:bCs/>
          <w:color w:val="4B4A4A" w:themeColor="text1"/>
          <w:sz w:val="22"/>
          <w:szCs w:val="22"/>
          <w:lang w:val="nl-BE"/>
        </w:rPr>
        <w:t xml:space="preserve">toekomstige projecten: </w:t>
      </w:r>
      <w:r w:rsidRPr="00993C1D">
        <w:rPr>
          <w:rFonts w:asciiTheme="minorHAnsi" w:hAnsiTheme="minorHAnsi" w:cstheme="minorHAnsi"/>
          <w:color w:val="4B4A4A" w:themeColor="text1"/>
          <w:sz w:val="22"/>
          <w:szCs w:val="22"/>
          <w:lang w:val="nl-BE"/>
        </w:rPr>
        <w:t>Harry Potter Themepark Abu Dhabi, Teamlab Tokyo and Saadiyat Island Natural History Museum.</w:t>
      </w:r>
    </w:p>
    <w:p w14:paraId="396A0D0D" w14:textId="77777777" w:rsidR="000D343B" w:rsidRPr="00955D4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955D4B">
        <w:rPr>
          <w:rFonts w:ascii="Segoe UI Symbol" w:hAnsi="Segoe UI Symbol" w:cs="Segoe UI Symbol"/>
          <w:color w:val="4B4A4A" w:themeColor="text1"/>
          <w:sz w:val="22"/>
          <w:szCs w:val="22"/>
          <w:lang w:val="nl-BE"/>
        </w:rPr>
        <w:t>➢</w:t>
      </w:r>
      <w:r w:rsidRPr="003830F1">
        <w:rPr>
          <w:rFonts w:asciiTheme="minorHAnsi" w:hAnsiTheme="minorHAnsi" w:cstheme="minorHAnsi"/>
          <w:b/>
          <w:bCs/>
          <w:color w:val="4B4A4A" w:themeColor="text1"/>
          <w:sz w:val="22"/>
          <w:szCs w:val="22"/>
          <w:lang w:val="nl-BE"/>
        </w:rPr>
        <w:t>extra info:</w:t>
      </w:r>
      <w:r w:rsidRPr="00955D4B">
        <w:rPr>
          <w:rFonts w:asciiTheme="minorHAnsi" w:hAnsiTheme="minorHAnsi" w:cstheme="minorHAnsi"/>
          <w:color w:val="4B4A4A" w:themeColor="text1"/>
          <w:sz w:val="22"/>
          <w:szCs w:val="22"/>
          <w:lang w:val="nl-BE"/>
        </w:rPr>
        <w:t xml:space="preserve"> Miral is een toonaangevend bedrijf uit Abu Dhabi dat gespecialiseerd is in het creëren van </w:t>
      </w:r>
      <w:r>
        <w:rPr>
          <w:rFonts w:asciiTheme="minorHAnsi" w:hAnsiTheme="minorHAnsi" w:cstheme="minorHAnsi"/>
          <w:color w:val="4B4A4A" w:themeColor="text1"/>
          <w:sz w:val="22"/>
          <w:szCs w:val="22"/>
          <w:lang w:val="nl-BE"/>
        </w:rPr>
        <w:t>betoverende en spannende</w:t>
      </w:r>
      <w:r w:rsidRPr="00955D4B">
        <w:rPr>
          <w:rFonts w:asciiTheme="minorHAnsi" w:hAnsiTheme="minorHAnsi" w:cstheme="minorHAnsi"/>
          <w:color w:val="4B4A4A" w:themeColor="text1"/>
          <w:sz w:val="22"/>
          <w:szCs w:val="22"/>
          <w:lang w:val="nl-BE"/>
        </w:rPr>
        <w:t xml:space="preserve"> bestemmingen en ervaringen</w:t>
      </w:r>
      <w:r>
        <w:rPr>
          <w:rFonts w:asciiTheme="minorHAnsi" w:hAnsiTheme="minorHAnsi" w:cstheme="minorHAnsi"/>
          <w:color w:val="4B4A4A" w:themeColor="text1"/>
          <w:sz w:val="22"/>
          <w:szCs w:val="22"/>
          <w:lang w:val="nl-BE"/>
        </w:rPr>
        <w:t>,</w:t>
      </w:r>
      <w:r w:rsidRPr="00955D4B">
        <w:rPr>
          <w:rFonts w:asciiTheme="minorHAnsi" w:hAnsiTheme="minorHAnsi" w:cstheme="minorHAnsi"/>
          <w:color w:val="4B4A4A" w:themeColor="text1"/>
          <w:sz w:val="22"/>
          <w:szCs w:val="22"/>
          <w:lang w:val="nl-BE"/>
        </w:rPr>
        <w:t xml:space="preserve"> die bijdragen aan de groei van de vrijetijds- en entertainmentindustrie in de regio en </w:t>
      </w:r>
      <w:r>
        <w:rPr>
          <w:rFonts w:asciiTheme="minorHAnsi" w:hAnsiTheme="minorHAnsi" w:cstheme="minorHAnsi"/>
          <w:color w:val="4B4A4A" w:themeColor="text1"/>
          <w:sz w:val="22"/>
          <w:szCs w:val="22"/>
          <w:lang w:val="nl-BE"/>
        </w:rPr>
        <w:t xml:space="preserve">zo </w:t>
      </w:r>
      <w:r w:rsidRPr="00955D4B">
        <w:rPr>
          <w:rFonts w:asciiTheme="minorHAnsi" w:hAnsiTheme="minorHAnsi" w:cstheme="minorHAnsi"/>
          <w:color w:val="4B4A4A" w:themeColor="text1"/>
          <w:sz w:val="22"/>
          <w:szCs w:val="22"/>
          <w:lang w:val="nl-BE"/>
        </w:rPr>
        <w:t>de economische diversificatie van Abu Dhabi ondersteunen.</w:t>
      </w:r>
    </w:p>
    <w:p w14:paraId="33C4A134" w14:textId="74863B0F" w:rsidR="000D343B" w:rsidRPr="00511BFE" w:rsidRDefault="000D343B" w:rsidP="00511BFE">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0404A6">
        <w:rPr>
          <w:rFonts w:ascii="Segoe UI Symbol" w:hAnsi="Segoe UI Symbol" w:cs="Segoe UI Symbol"/>
          <w:color w:val="4B4A4A" w:themeColor="text1"/>
          <w:sz w:val="22"/>
          <w:szCs w:val="22"/>
          <w:lang w:val="nl-BE"/>
        </w:rPr>
        <w:t>➢</w:t>
      </w:r>
      <w:r w:rsidRPr="000404A6">
        <w:rPr>
          <w:rFonts w:asciiTheme="minorHAnsi" w:hAnsiTheme="minorHAnsi" w:cstheme="minorHAnsi"/>
          <w:b/>
          <w:bCs/>
          <w:color w:val="4B4A4A" w:themeColor="text1"/>
          <w:sz w:val="22"/>
          <w:szCs w:val="22"/>
          <w:lang w:val="nl-BE"/>
        </w:rPr>
        <w:t>website</w:t>
      </w:r>
      <w:r w:rsidRPr="000404A6">
        <w:rPr>
          <w:rFonts w:asciiTheme="minorHAnsi" w:hAnsiTheme="minorHAnsi" w:cstheme="minorHAnsi"/>
          <w:color w:val="4B4A4A" w:themeColor="text1"/>
          <w:sz w:val="22"/>
          <w:szCs w:val="22"/>
          <w:lang w:val="nl-BE"/>
        </w:rPr>
        <w:t xml:space="preserve">:  </w:t>
      </w:r>
      <w:hyperlink r:id="rId44" w:tgtFrame="_blank" w:tooltip="Miral Asset Management website" w:history="1">
        <w:r w:rsidRPr="000404A6">
          <w:rPr>
            <w:rFonts w:ascii="Avenir" w:hAnsi="Avenir"/>
            <w:color w:val="0088CC"/>
            <w:sz w:val="21"/>
            <w:szCs w:val="21"/>
            <w:u w:val="single"/>
            <w:shd w:val="clear" w:color="auto" w:fill="FFFFFF"/>
            <w:lang w:val="nl-BE"/>
          </w:rPr>
          <w:t>http://www.miral.ae</w:t>
        </w:r>
      </w:hyperlink>
    </w:p>
    <w:p w14:paraId="19690D94" w14:textId="77777777" w:rsidR="000D343B" w:rsidRDefault="000D343B" w:rsidP="000D343B">
      <w:pPr>
        <w:pStyle w:val="Heading4"/>
        <w:numPr>
          <w:ilvl w:val="3"/>
          <w:numId w:val="19"/>
        </w:numPr>
        <w:ind w:left="709" w:hanging="709"/>
      </w:pPr>
      <w:r>
        <w:rPr>
          <w:rFonts w:asciiTheme="minorHAnsi" w:hAnsiTheme="minorHAnsi" w:cstheme="minorHAnsi"/>
          <w:noProof/>
          <w:color w:val="4B4A4A" w:themeColor="text1"/>
        </w:rPr>
        <w:drawing>
          <wp:anchor distT="0" distB="0" distL="114300" distR="114300" simplePos="0" relativeHeight="251673602" behindDoc="0" locked="0" layoutInCell="1" allowOverlap="1" wp14:anchorId="30E615D8" wp14:editId="5EA9C087">
            <wp:simplePos x="0" y="0"/>
            <wp:positionH relativeFrom="page">
              <wp:posOffset>5310505</wp:posOffset>
            </wp:positionH>
            <wp:positionV relativeFrom="paragraph">
              <wp:posOffset>14605</wp:posOffset>
            </wp:positionV>
            <wp:extent cx="1554480" cy="950595"/>
            <wp:effectExtent l="0" t="0" r="7620" b="1905"/>
            <wp:wrapSquare wrapText="bothSides"/>
            <wp:docPr id="1977036112" name="Picture 7" descr="A picture containing font, tex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36112" name="Picture 7" descr="A picture containing font, text, logo, graphic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554480" cy="950595"/>
                    </a:xfrm>
                    <a:prstGeom prst="rect">
                      <a:avLst/>
                    </a:prstGeom>
                  </pic:spPr>
                </pic:pic>
              </a:graphicData>
            </a:graphic>
            <wp14:sizeRelH relativeFrom="page">
              <wp14:pctWidth>0</wp14:pctWidth>
            </wp14:sizeRelH>
            <wp14:sizeRelV relativeFrom="page">
              <wp14:pctHeight>0</wp14:pctHeight>
            </wp14:sizeRelV>
          </wp:anchor>
        </w:drawing>
      </w:r>
      <w:r w:rsidRPr="00864D34">
        <w:t>Dubai Holding and Entertainment</w:t>
      </w:r>
    </w:p>
    <w:p w14:paraId="6E3A9764" w14:textId="77777777" w:rsidR="000D343B" w:rsidRPr="00715116"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715116">
        <w:rPr>
          <w:rFonts w:ascii="Segoe UI Symbol" w:hAnsi="Segoe UI Symbol" w:cs="Segoe UI Symbol"/>
          <w:color w:val="4B4A4A" w:themeColor="text1"/>
          <w:sz w:val="22"/>
          <w:szCs w:val="22"/>
          <w:lang w:val="nl-BE"/>
        </w:rPr>
        <w:t>➢</w:t>
      </w:r>
      <w:r w:rsidRPr="00715116">
        <w:rPr>
          <w:rFonts w:asciiTheme="minorHAnsi" w:hAnsiTheme="minorHAnsi" w:cstheme="minorHAnsi"/>
          <w:b/>
          <w:bCs/>
          <w:color w:val="4B4A4A" w:themeColor="text1"/>
          <w:sz w:val="22"/>
          <w:szCs w:val="22"/>
          <w:lang w:val="nl-BE"/>
        </w:rPr>
        <w:t>HQ</w:t>
      </w:r>
      <w:r w:rsidRPr="00715116">
        <w:rPr>
          <w:rFonts w:asciiTheme="minorHAnsi" w:hAnsiTheme="minorHAnsi" w:cstheme="minorHAnsi"/>
          <w:color w:val="4B4A4A" w:themeColor="text1"/>
          <w:sz w:val="22"/>
          <w:szCs w:val="22"/>
          <w:lang w:val="nl-BE"/>
        </w:rPr>
        <w:t xml:space="preserve"> in </w:t>
      </w:r>
      <w:r w:rsidRPr="00715116">
        <w:rPr>
          <w:rFonts w:asciiTheme="minorHAnsi" w:hAnsiTheme="minorHAnsi" w:cstheme="minorHAnsi"/>
          <w:color w:val="4B4A4A" w:themeColor="text1"/>
          <w:sz w:val="21"/>
          <w:szCs w:val="21"/>
          <w:shd w:val="clear" w:color="auto" w:fill="FFFFFF"/>
          <w:lang w:val="nl-BE"/>
        </w:rPr>
        <w:t>Umm Suqeim St - Umm Suqeim - Umm Suqeim 3 - Dubai - Verenigde Arabische Emiraten</w:t>
      </w:r>
    </w:p>
    <w:p w14:paraId="58CED31C"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Pr>
          <w:noProof/>
        </w:rPr>
        <mc:AlternateContent>
          <mc:Choice Requires="wps">
            <w:drawing>
              <wp:anchor distT="0" distB="0" distL="114300" distR="114300" simplePos="0" relativeHeight="251674626" behindDoc="0" locked="0" layoutInCell="1" allowOverlap="1" wp14:anchorId="1B291DF7" wp14:editId="136F4275">
                <wp:simplePos x="0" y="0"/>
                <wp:positionH relativeFrom="column">
                  <wp:posOffset>4246347</wp:posOffset>
                </wp:positionH>
                <wp:positionV relativeFrom="paragraph">
                  <wp:posOffset>135992</wp:posOffset>
                </wp:positionV>
                <wp:extent cx="2020570" cy="635"/>
                <wp:effectExtent l="0" t="0" r="0" b="12065"/>
                <wp:wrapSquare wrapText="bothSides"/>
                <wp:docPr id="1138842748" name="Text Box 1"/>
                <wp:cNvGraphicFramePr/>
                <a:graphic xmlns:a="http://schemas.openxmlformats.org/drawingml/2006/main">
                  <a:graphicData uri="http://schemas.microsoft.com/office/word/2010/wordprocessingShape">
                    <wps:wsp>
                      <wps:cNvSpPr txBox="1"/>
                      <wps:spPr>
                        <a:xfrm>
                          <a:off x="0" y="0"/>
                          <a:ext cx="2020570" cy="635"/>
                        </a:xfrm>
                        <a:prstGeom prst="rect">
                          <a:avLst/>
                        </a:prstGeom>
                        <a:solidFill>
                          <a:prstClr val="white"/>
                        </a:solidFill>
                        <a:ln>
                          <a:noFill/>
                        </a:ln>
                      </wps:spPr>
                      <wps:txbx>
                        <w:txbxContent>
                          <w:p w14:paraId="5CFD1AFA" w14:textId="77777777" w:rsidR="000D343B" w:rsidRPr="00FE48C9" w:rsidRDefault="000D343B" w:rsidP="000D343B">
                            <w:pPr>
                              <w:pStyle w:val="Caption"/>
                            </w:pPr>
                            <w:r>
                              <w:t xml:space="preserve">Figuur </w:t>
                            </w:r>
                            <w:fldSimple w:instr=" SEQ Figure \* ARABIC ">
                              <w:r>
                                <w:rPr>
                                  <w:noProof/>
                                </w:rPr>
                                <w:t>5</w:t>
                              </w:r>
                            </w:fldSimple>
                            <w:r>
                              <w:t>: Dubai holding Entertainment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291DF7" id="_x0000_s1030" type="#_x0000_t202" style="position:absolute;left:0;text-align:left;margin-left:334.35pt;margin-top:10.7pt;width:159.1pt;height:.05pt;z-index:2516746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" stroked="f">
                <v:textbox style="mso-fit-shape-to-text:t" inset="0,0,0,0">
                  <w:txbxContent>
                    <w:p w14:paraId="5CFD1AFA" w14:textId="77777777" w:rsidR="000D343B" w:rsidRPr="00FE48C9" w:rsidRDefault="000D343B" w:rsidP="000D343B">
                      <w:pPr>
                        <w:pStyle w:val="Caption"/>
                      </w:pPr>
                      <w:r>
                        <w:t xml:space="preserve">Figuur </w:t>
                      </w:r>
                      <w:fldSimple w:instr=" SEQ Figure \* ARABIC ">
                        <w:r>
                          <w:rPr>
                            <w:noProof/>
                          </w:rPr>
                          <w:t>5</w:t>
                        </w:r>
                      </w:fldSimple>
                      <w:r>
                        <w:t>: Dubai holding Entertainment logo</w:t>
                      </w:r>
                    </w:p>
                  </w:txbxContent>
                </v:textbox>
                <w10:wrap type="square"/>
              </v:shape>
            </w:pict>
          </mc:Fallback>
        </mc:AlternateContent>
      </w:r>
      <w:r w:rsidRPr="00676F76">
        <w:rPr>
          <w:rFonts w:ascii="Segoe UI Symbol" w:hAnsi="Segoe UI Symbol" w:cs="Segoe UI Symbol"/>
          <w:color w:val="4B4A4A" w:themeColor="text1"/>
          <w:sz w:val="22"/>
          <w:szCs w:val="22"/>
          <w:lang w:val="nl-BE"/>
        </w:rPr>
        <w:t>➢</w:t>
      </w:r>
      <w:r w:rsidRPr="009E219C">
        <w:rPr>
          <w:rFonts w:asciiTheme="minorHAnsi" w:hAnsiTheme="minorHAnsi" w:cstheme="minorHAnsi"/>
          <w:b/>
          <w:bCs/>
          <w:color w:val="4B4A4A" w:themeColor="text1"/>
          <w:sz w:val="22"/>
          <w:szCs w:val="22"/>
          <w:lang w:val="nl-BE"/>
        </w:rPr>
        <w:t>opgestart</w:t>
      </w:r>
      <w:r w:rsidRPr="00676F76">
        <w:rPr>
          <w:rFonts w:asciiTheme="minorHAnsi" w:hAnsiTheme="minorHAnsi" w:cstheme="minorHAnsi"/>
          <w:color w:val="4B4A4A" w:themeColor="text1"/>
          <w:sz w:val="22"/>
          <w:szCs w:val="22"/>
          <w:lang w:val="nl-BE"/>
        </w:rPr>
        <w:t>: 2004</w:t>
      </w:r>
    </w:p>
    <w:p w14:paraId="1185B5B6" w14:textId="77777777" w:rsidR="000D343B" w:rsidRPr="00CC1987"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9E219C">
        <w:rPr>
          <w:rFonts w:asciiTheme="minorHAnsi" w:hAnsiTheme="minorHAnsi" w:cstheme="minorHAnsi"/>
          <w:b/>
          <w:bCs/>
          <w:color w:val="4B4A4A" w:themeColor="text1"/>
          <w:sz w:val="22"/>
          <w:szCs w:val="22"/>
          <w:lang w:val="nl-BE"/>
        </w:rPr>
        <w:t>aandeelhouder info</w:t>
      </w:r>
      <w:r w:rsidRPr="00676F76">
        <w:rPr>
          <w:rFonts w:asciiTheme="minorHAnsi" w:hAnsiTheme="minorHAnsi" w:cstheme="minorHAnsi"/>
          <w:color w:val="4B4A4A" w:themeColor="text1"/>
          <w:sz w:val="22"/>
          <w:szCs w:val="22"/>
          <w:lang w:val="nl-BE"/>
        </w:rPr>
        <w:t xml:space="preserve">: </w:t>
      </w:r>
      <w:r w:rsidRPr="00CC1987">
        <w:rPr>
          <w:rFonts w:asciiTheme="minorHAnsi" w:hAnsiTheme="minorHAnsi" w:cs="Arial"/>
          <w:color w:val="202124"/>
          <w:sz w:val="21"/>
          <w:szCs w:val="21"/>
          <w:shd w:val="clear" w:color="auto" w:fill="FFFFFF"/>
          <w:lang w:val="nl-BE"/>
        </w:rPr>
        <w:t>Niet publiek</w:t>
      </w:r>
    </w:p>
    <w:p w14:paraId="5198C71B" w14:textId="77777777" w:rsidR="000D343B" w:rsidRPr="00CC1987"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CC1987">
        <w:rPr>
          <w:rFonts w:ascii="Segoe UI Symbol" w:hAnsi="Segoe UI Symbol" w:cs="Segoe UI Symbol"/>
          <w:color w:val="4B4A4A" w:themeColor="text1"/>
          <w:sz w:val="22"/>
          <w:szCs w:val="22"/>
          <w:lang w:val="nl-BE"/>
        </w:rPr>
        <w:t>➢</w:t>
      </w:r>
      <w:r w:rsidRPr="00CC1987">
        <w:rPr>
          <w:rFonts w:asciiTheme="minorHAnsi" w:hAnsiTheme="minorHAnsi" w:cstheme="minorHAnsi"/>
          <w:b/>
          <w:bCs/>
          <w:color w:val="4B4A4A" w:themeColor="text1"/>
          <w:sz w:val="22"/>
          <w:szCs w:val="22"/>
          <w:lang w:val="nl-BE"/>
        </w:rPr>
        <w:t>omzet</w:t>
      </w:r>
      <w:r w:rsidRPr="00CC1987">
        <w:rPr>
          <w:rFonts w:asciiTheme="minorHAnsi" w:hAnsiTheme="minorHAnsi" w:cstheme="minorHAnsi"/>
          <w:color w:val="4B4A4A" w:themeColor="text1"/>
          <w:sz w:val="22"/>
          <w:szCs w:val="22"/>
          <w:lang w:val="nl-BE"/>
        </w:rPr>
        <w:t>: €919 M (parent company)</w:t>
      </w:r>
    </w:p>
    <w:p w14:paraId="6D1B354A" w14:textId="0CE84761" w:rsidR="000D343B" w:rsidRPr="000404A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0404A6">
        <w:rPr>
          <w:rFonts w:ascii="Segoe UI Symbol" w:hAnsi="Segoe UI Symbol" w:cs="Segoe UI Symbol"/>
          <w:color w:val="4B4A4A" w:themeColor="text1"/>
          <w:sz w:val="22"/>
          <w:szCs w:val="22"/>
          <w:lang w:val="nl-BE"/>
        </w:rPr>
        <w:t>➢</w:t>
      </w:r>
      <w:r w:rsidRPr="000404A6">
        <w:rPr>
          <w:rFonts w:asciiTheme="minorHAnsi" w:hAnsiTheme="minorHAnsi" w:cstheme="minorHAnsi"/>
          <w:b/>
          <w:bCs/>
          <w:color w:val="4B4A4A" w:themeColor="text1"/>
          <w:sz w:val="22"/>
          <w:szCs w:val="22"/>
          <w:lang w:val="nl-BE"/>
        </w:rPr>
        <w:t xml:space="preserve">aantal </w:t>
      </w:r>
      <w:r w:rsidR="00ED2E4A" w:rsidRPr="000404A6">
        <w:rPr>
          <w:rFonts w:asciiTheme="minorHAnsi" w:hAnsiTheme="minorHAnsi" w:cstheme="minorHAnsi"/>
          <w:b/>
          <w:bCs/>
          <w:color w:val="4B4A4A" w:themeColor="text1"/>
          <w:sz w:val="22"/>
          <w:szCs w:val="22"/>
          <w:lang w:val="nl-BE"/>
        </w:rPr>
        <w:t>werknemers</w:t>
      </w:r>
      <w:r w:rsidR="00ED2E4A" w:rsidRPr="000404A6">
        <w:rPr>
          <w:rFonts w:asciiTheme="minorHAnsi" w:hAnsiTheme="minorHAnsi" w:cstheme="minorHAnsi"/>
          <w:color w:val="4B4A4A" w:themeColor="text1"/>
          <w:sz w:val="22"/>
          <w:szCs w:val="22"/>
          <w:lang w:val="nl-BE"/>
        </w:rPr>
        <w:t>: 20.000</w:t>
      </w:r>
      <w:r w:rsidRPr="000404A6">
        <w:rPr>
          <w:rFonts w:asciiTheme="minorHAnsi" w:hAnsiTheme="minorHAnsi" w:cstheme="minorHAnsi"/>
          <w:color w:val="4B4A4A" w:themeColor="text1"/>
          <w:sz w:val="22"/>
          <w:szCs w:val="22"/>
          <w:lang w:val="nl-BE"/>
        </w:rPr>
        <w:t xml:space="preserve"> (parent company) </w:t>
      </w:r>
    </w:p>
    <w:p w14:paraId="47D859F5" w14:textId="34AB1715" w:rsidR="000D343B" w:rsidRPr="00AB4B38"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NL"/>
        </w:rPr>
      </w:pPr>
      <w:r w:rsidRPr="00AB4B38">
        <w:rPr>
          <w:rFonts w:ascii="Segoe UI Symbol" w:hAnsi="Segoe UI Symbol" w:cs="Segoe UI Symbol"/>
          <w:color w:val="4B4A4A" w:themeColor="text1"/>
          <w:sz w:val="22"/>
          <w:szCs w:val="22"/>
          <w:lang w:val="nl-NL"/>
        </w:rPr>
        <w:t>➢</w:t>
      </w:r>
      <w:r w:rsidRPr="00AB4B38">
        <w:rPr>
          <w:rFonts w:asciiTheme="minorHAnsi" w:hAnsiTheme="minorHAnsi" w:cstheme="minorHAnsi"/>
          <w:b/>
          <w:bCs/>
          <w:color w:val="4B4A4A" w:themeColor="text1"/>
          <w:sz w:val="22"/>
          <w:szCs w:val="22"/>
          <w:lang w:val="nl-NL"/>
        </w:rPr>
        <w:t xml:space="preserve"> entertainment portefeuille: </w:t>
      </w:r>
      <w:r w:rsidRPr="00AB4B38">
        <w:rPr>
          <w:rFonts w:asciiTheme="minorHAnsi" w:hAnsiTheme="minorHAnsi" w:cstheme="minorHAnsi"/>
          <w:color w:val="4B4A4A" w:themeColor="text1"/>
          <w:sz w:val="22"/>
          <w:szCs w:val="22"/>
          <w:lang w:val="nl-NL"/>
        </w:rPr>
        <w:t xml:space="preserve">Roxy cinemas, Global </w:t>
      </w:r>
      <w:r>
        <w:rPr>
          <w:rFonts w:asciiTheme="minorHAnsi" w:hAnsiTheme="minorHAnsi" w:cstheme="minorHAnsi"/>
          <w:color w:val="4B4A4A" w:themeColor="text1"/>
          <w:sz w:val="22"/>
          <w:szCs w:val="22"/>
          <w:lang w:val="nl-NL"/>
        </w:rPr>
        <w:t>V</w:t>
      </w:r>
      <w:r w:rsidRPr="00AB4B38">
        <w:rPr>
          <w:rFonts w:asciiTheme="minorHAnsi" w:hAnsiTheme="minorHAnsi" w:cstheme="minorHAnsi"/>
          <w:color w:val="4B4A4A" w:themeColor="text1"/>
          <w:sz w:val="22"/>
          <w:szCs w:val="22"/>
          <w:lang w:val="nl-NL"/>
        </w:rPr>
        <w:t xml:space="preserve">illage </w:t>
      </w:r>
      <w:r w:rsidR="00ED2E4A" w:rsidRPr="00AB4B38">
        <w:rPr>
          <w:rFonts w:asciiTheme="minorHAnsi" w:hAnsiTheme="minorHAnsi" w:cstheme="minorHAnsi"/>
          <w:color w:val="4B4A4A" w:themeColor="text1"/>
          <w:sz w:val="22"/>
          <w:szCs w:val="22"/>
          <w:lang w:val="nl-NL"/>
        </w:rPr>
        <w:t>(soort</w:t>
      </w:r>
      <w:r>
        <w:rPr>
          <w:rFonts w:asciiTheme="minorHAnsi" w:hAnsiTheme="minorHAnsi" w:cstheme="minorHAnsi"/>
          <w:color w:val="4B4A4A" w:themeColor="text1"/>
          <w:sz w:val="22"/>
          <w:szCs w:val="22"/>
          <w:lang w:val="nl-NL"/>
        </w:rPr>
        <w:t xml:space="preserve"> van kermis gecombineerd met </w:t>
      </w:r>
      <w:r w:rsidRPr="00AB4B38">
        <w:rPr>
          <w:rFonts w:asciiTheme="minorHAnsi" w:hAnsiTheme="minorHAnsi" w:cstheme="minorHAnsi"/>
          <w:color w:val="4B4A4A" w:themeColor="text1"/>
          <w:sz w:val="22"/>
          <w:szCs w:val="22"/>
          <w:lang w:val="nl-NL"/>
        </w:rPr>
        <w:t>markt met producten uit hele wereld</w:t>
      </w:r>
      <w:r>
        <w:rPr>
          <w:rFonts w:asciiTheme="minorHAnsi" w:hAnsiTheme="minorHAnsi" w:cstheme="minorHAnsi"/>
          <w:color w:val="4B4A4A" w:themeColor="text1"/>
          <w:sz w:val="22"/>
          <w:szCs w:val="22"/>
          <w:lang w:val="nl-NL"/>
        </w:rPr>
        <w:t xml:space="preserve"> te vergelijken met een mini wereldexpo</w:t>
      </w:r>
      <w:r w:rsidRPr="00AB4B38">
        <w:rPr>
          <w:rFonts w:asciiTheme="minorHAnsi" w:hAnsiTheme="minorHAnsi" w:cstheme="minorHAnsi"/>
          <w:color w:val="4B4A4A" w:themeColor="text1"/>
          <w:sz w:val="22"/>
          <w:szCs w:val="22"/>
          <w:lang w:val="nl-NL"/>
        </w:rPr>
        <w:t>) en Dubai Parks and Resorts met daarin Motiongate Dubai, Legoland Dubai, Leg</w:t>
      </w:r>
      <w:r>
        <w:rPr>
          <w:rFonts w:asciiTheme="minorHAnsi" w:hAnsiTheme="minorHAnsi" w:cstheme="minorHAnsi"/>
          <w:color w:val="4B4A4A" w:themeColor="text1"/>
          <w:sz w:val="22"/>
          <w:szCs w:val="22"/>
          <w:lang w:val="nl-NL"/>
        </w:rPr>
        <w:t>oland Waterpark, Lapita Hotel Dubai en Riverland Dubai</w:t>
      </w:r>
    </w:p>
    <w:p w14:paraId="63044B69" w14:textId="14FB7941" w:rsidR="000D343B" w:rsidRPr="00511BFE" w:rsidRDefault="000D343B" w:rsidP="00511BFE">
      <w:pPr>
        <w:pStyle w:val="NormalWeb"/>
        <w:spacing w:before="0" w:beforeAutospacing="0" w:after="0" w:afterAutospacing="0"/>
        <w:ind w:left="720"/>
        <w:rPr>
          <w:rFonts w:asciiTheme="minorHAnsi" w:eastAsiaTheme="majorEastAsia" w:hAnsiTheme="minorHAnsi" w:cstheme="minorHAnsi"/>
          <w:color w:val="4B4A4A" w:themeColor="text1"/>
          <w:sz w:val="22"/>
          <w:szCs w:val="22"/>
          <w:u w:val="single"/>
          <w:lang w:val="nl-BE"/>
        </w:rPr>
      </w:pPr>
      <w:r w:rsidRPr="00676F76">
        <w:rPr>
          <w:rFonts w:ascii="Segoe UI Symbol" w:hAnsi="Segoe UI Symbol" w:cs="Segoe UI Symbol"/>
          <w:color w:val="4B4A4A" w:themeColor="text1"/>
          <w:sz w:val="22"/>
          <w:szCs w:val="22"/>
          <w:lang w:val="nl-BE"/>
        </w:rPr>
        <w:t>➢</w:t>
      </w:r>
      <w:r w:rsidRPr="009E219C">
        <w:rPr>
          <w:rFonts w:asciiTheme="minorHAnsi" w:hAnsiTheme="minorHAnsi" w:cstheme="minorHAnsi"/>
          <w:b/>
          <w:bCs/>
          <w:color w:val="4B4A4A" w:themeColor="text1"/>
          <w:sz w:val="22"/>
          <w:szCs w:val="22"/>
          <w:lang w:val="nl-BE"/>
        </w:rPr>
        <w:t>website</w:t>
      </w:r>
      <w:r w:rsidRPr="00676F76">
        <w:rPr>
          <w:rFonts w:asciiTheme="minorHAnsi" w:hAnsiTheme="minorHAnsi" w:cstheme="minorHAnsi"/>
          <w:color w:val="4B4A4A" w:themeColor="text1"/>
          <w:sz w:val="22"/>
          <w:szCs w:val="22"/>
          <w:lang w:val="nl-BE"/>
        </w:rPr>
        <w:t xml:space="preserve">:  </w:t>
      </w:r>
      <w:hyperlink r:id="rId46" w:history="1">
        <w:r w:rsidRPr="00676F76">
          <w:rPr>
            <w:rStyle w:val="Hyperlink"/>
            <w:rFonts w:asciiTheme="minorHAnsi" w:eastAsiaTheme="majorEastAsia" w:hAnsiTheme="minorHAnsi" w:cstheme="minorHAnsi"/>
            <w:color w:val="4B4A4A" w:themeColor="text1"/>
            <w:sz w:val="22"/>
            <w:szCs w:val="22"/>
            <w:lang w:val="nl-BE"/>
          </w:rPr>
          <w:t>https://dubaiholding.com/en/who-we-are/our-companies/dubai-holding-entertainment/</w:t>
        </w:r>
      </w:hyperlink>
    </w:p>
    <w:p w14:paraId="36CDF91A" w14:textId="0E67681E" w:rsidR="000D343B" w:rsidRDefault="00511BFE" w:rsidP="000D343B">
      <w:pPr>
        <w:pStyle w:val="Heading4"/>
        <w:numPr>
          <w:ilvl w:val="3"/>
          <w:numId w:val="19"/>
        </w:numPr>
        <w:ind w:left="709" w:hanging="709"/>
      </w:pPr>
      <w:r>
        <w:rPr>
          <w:rFonts w:cstheme="minorHAnsi"/>
          <w:noProof/>
          <w:color w:val="4B4A4A" w:themeColor="text1"/>
        </w:rPr>
        <w:drawing>
          <wp:anchor distT="0" distB="0" distL="114300" distR="114300" simplePos="0" relativeHeight="251675650" behindDoc="0" locked="0" layoutInCell="1" allowOverlap="1" wp14:anchorId="2E553F0C" wp14:editId="63B65663">
            <wp:simplePos x="0" y="0"/>
            <wp:positionH relativeFrom="column">
              <wp:posOffset>4440276</wp:posOffset>
            </wp:positionH>
            <wp:positionV relativeFrom="paragraph">
              <wp:posOffset>120854</wp:posOffset>
            </wp:positionV>
            <wp:extent cx="1569085" cy="869950"/>
            <wp:effectExtent l="0" t="0" r="0" b="6350"/>
            <wp:wrapSquare wrapText="bothSides"/>
            <wp:docPr id="1160870712" name="Picture 8"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70712" name="Picture 8" descr="A picture containing text, font, graphics, graphic desig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9085" cy="869950"/>
                    </a:xfrm>
                    <a:prstGeom prst="rect">
                      <a:avLst/>
                    </a:prstGeom>
                  </pic:spPr>
                </pic:pic>
              </a:graphicData>
            </a:graphic>
            <wp14:sizeRelH relativeFrom="page">
              <wp14:pctWidth>0</wp14:pctWidth>
            </wp14:sizeRelH>
            <wp14:sizeRelV relativeFrom="page">
              <wp14:pctHeight>0</wp14:pctHeight>
            </wp14:sizeRelV>
          </wp:anchor>
        </w:drawing>
      </w:r>
      <w:r w:rsidR="000D343B">
        <w:t>Hyperspace Entertainment</w:t>
      </w:r>
    </w:p>
    <w:p w14:paraId="16DA1AE3" w14:textId="77777777" w:rsidR="000D343B" w:rsidRPr="00773151" w:rsidRDefault="000D343B" w:rsidP="000D343B">
      <w:pPr>
        <w:pStyle w:val="NormalWeb"/>
        <w:spacing w:before="0" w:beforeAutospacing="0" w:after="0" w:afterAutospacing="0"/>
        <w:ind w:left="720"/>
        <w:jc w:val="both"/>
        <w:rPr>
          <w:rFonts w:asciiTheme="majorHAnsi" w:hAnsiTheme="majorHAnsi" w:cstheme="minorHAnsi"/>
          <w:color w:val="4B4A4A" w:themeColor="text1"/>
          <w:sz w:val="22"/>
          <w:szCs w:val="22"/>
        </w:rPr>
      </w:pPr>
      <w:r w:rsidRPr="00F114FC">
        <w:rPr>
          <w:rFonts w:ascii="Segoe UI Symbol" w:hAnsi="Segoe UI Symbol" w:cs="Segoe UI Symbol"/>
          <w:color w:val="4B4A4A" w:themeColor="text1"/>
          <w:sz w:val="22"/>
          <w:szCs w:val="22"/>
        </w:rPr>
        <w:t>➢</w:t>
      </w:r>
      <w:r w:rsidRPr="00773151">
        <w:rPr>
          <w:rFonts w:asciiTheme="majorHAnsi" w:hAnsiTheme="majorHAnsi" w:cstheme="minorHAnsi"/>
          <w:b/>
          <w:bCs/>
          <w:color w:val="4B4A4A" w:themeColor="text1"/>
          <w:sz w:val="22"/>
          <w:szCs w:val="22"/>
        </w:rPr>
        <w:t>HQ</w:t>
      </w:r>
      <w:r w:rsidRPr="00773151">
        <w:rPr>
          <w:rFonts w:asciiTheme="majorHAnsi" w:hAnsiTheme="majorHAnsi" w:cstheme="minorHAnsi"/>
          <w:color w:val="4B4A4A" w:themeColor="text1"/>
          <w:sz w:val="22"/>
          <w:szCs w:val="22"/>
        </w:rPr>
        <w:t xml:space="preserve"> </w:t>
      </w:r>
      <w:r w:rsidRPr="00773151">
        <w:rPr>
          <w:rFonts w:asciiTheme="majorHAnsi" w:eastAsiaTheme="minorHAnsi" w:hAnsiTheme="majorHAnsi"/>
          <w:sz w:val="22"/>
          <w:szCs w:val="22"/>
        </w:rPr>
        <w:t xml:space="preserve">in </w:t>
      </w:r>
      <w:r w:rsidRPr="00773151">
        <w:rPr>
          <w:rFonts w:asciiTheme="majorHAnsi" w:hAnsiTheme="majorHAnsi"/>
          <w:sz w:val="22"/>
          <w:szCs w:val="22"/>
        </w:rPr>
        <w:t>Building 7, 1st Fl, Office 109A Dubai Design District, Dubai, UAE</w:t>
      </w:r>
    </w:p>
    <w:p w14:paraId="48463208" w14:textId="77777777" w:rsidR="000D343B" w:rsidRPr="00F114FC"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Pr>
          <w:noProof/>
        </w:rPr>
        <mc:AlternateContent>
          <mc:Choice Requires="wps">
            <w:drawing>
              <wp:anchor distT="0" distB="0" distL="114300" distR="114300" simplePos="0" relativeHeight="251676674" behindDoc="0" locked="0" layoutInCell="1" allowOverlap="1" wp14:anchorId="6C234AB7" wp14:editId="20F64A0A">
                <wp:simplePos x="0" y="0"/>
                <wp:positionH relativeFrom="column">
                  <wp:posOffset>4413986</wp:posOffset>
                </wp:positionH>
                <wp:positionV relativeFrom="paragraph">
                  <wp:posOffset>88443</wp:posOffset>
                </wp:positionV>
                <wp:extent cx="2060575" cy="635"/>
                <wp:effectExtent l="0" t="0" r="0" b="12065"/>
                <wp:wrapSquare wrapText="bothSides"/>
                <wp:docPr id="655342086" name="Text Box 1"/>
                <wp:cNvGraphicFramePr/>
                <a:graphic xmlns:a="http://schemas.openxmlformats.org/drawingml/2006/main">
                  <a:graphicData uri="http://schemas.microsoft.com/office/word/2010/wordprocessingShape">
                    <wps:wsp>
                      <wps:cNvSpPr txBox="1"/>
                      <wps:spPr>
                        <a:xfrm>
                          <a:off x="0" y="0"/>
                          <a:ext cx="2060575" cy="635"/>
                        </a:xfrm>
                        <a:prstGeom prst="rect">
                          <a:avLst/>
                        </a:prstGeom>
                        <a:solidFill>
                          <a:prstClr val="white"/>
                        </a:solidFill>
                        <a:ln>
                          <a:noFill/>
                        </a:ln>
                      </wps:spPr>
                      <wps:txbx>
                        <w:txbxContent>
                          <w:p w14:paraId="3A9FEEE7" w14:textId="77777777" w:rsidR="000D343B" w:rsidRPr="005E593B" w:rsidRDefault="000D343B" w:rsidP="000D343B">
                            <w:pPr>
                              <w:pStyle w:val="Caption"/>
                              <w:rPr>
                                <w:rFonts w:asciiTheme="minorHAnsi" w:hAnsiTheme="minorHAnsi" w:cstheme="minorHAnsi"/>
                                <w:b/>
                                <w:noProof/>
                                <w:color w:val="4B4A4A" w:themeColor="text1"/>
                                <w:sz w:val="22"/>
                                <w:szCs w:val="22"/>
                              </w:rPr>
                            </w:pPr>
                            <w:r>
                              <w:t xml:space="preserve">Figuur </w:t>
                            </w:r>
                            <w:fldSimple w:instr=" SEQ Figure \* ARABIC ">
                              <w:r>
                                <w:rPr>
                                  <w:noProof/>
                                </w:rPr>
                                <w:t>6</w:t>
                              </w:r>
                            </w:fldSimple>
                            <w:r>
                              <w:t>: Hyperspace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234AB7" id="_x0000_s1031" type="#_x0000_t202" style="position:absolute;left:0;text-align:left;margin-left:347.55pt;margin-top:6.95pt;width:162.25pt;height:.05pt;z-index:2516766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" stroked="f">
                <v:textbox style="mso-fit-shape-to-text:t" inset="0,0,0,0">
                  <w:txbxContent>
                    <w:p w14:paraId="3A9FEEE7" w14:textId="77777777" w:rsidR="000D343B" w:rsidRPr="005E593B" w:rsidRDefault="000D343B" w:rsidP="000D343B">
                      <w:pPr>
                        <w:pStyle w:val="Caption"/>
                        <w:rPr>
                          <w:rFonts w:asciiTheme="minorHAnsi" w:hAnsiTheme="minorHAnsi" w:cstheme="minorHAnsi"/>
                          <w:b/>
                          <w:noProof/>
                          <w:color w:val="4B4A4A" w:themeColor="text1"/>
                          <w:sz w:val="22"/>
                          <w:szCs w:val="22"/>
                        </w:rPr>
                      </w:pPr>
                      <w:r>
                        <w:t xml:space="preserve">Figuur </w:t>
                      </w:r>
                      <w:fldSimple w:instr=" SEQ Figure \* ARABIC ">
                        <w:r>
                          <w:rPr>
                            <w:noProof/>
                          </w:rPr>
                          <w:t>6</w:t>
                        </w:r>
                      </w:fldSimple>
                      <w:r>
                        <w:t>: Hyperspace logo</w:t>
                      </w:r>
                    </w:p>
                  </w:txbxContent>
                </v:textbox>
                <w10:wrap type="square"/>
              </v:shape>
            </w:pict>
          </mc:Fallback>
        </mc:AlternateContent>
      </w:r>
      <w:r w:rsidRPr="00F114FC">
        <w:rPr>
          <w:rFonts w:ascii="Segoe UI Symbol" w:hAnsi="Segoe UI Symbol" w:cs="Segoe UI Symbol"/>
          <w:color w:val="4B4A4A" w:themeColor="text1"/>
          <w:sz w:val="22"/>
          <w:szCs w:val="22"/>
          <w:lang w:val="nl-BE"/>
        </w:rPr>
        <w:t>➢</w:t>
      </w:r>
      <w:r w:rsidRPr="00F114FC">
        <w:rPr>
          <w:rFonts w:asciiTheme="minorHAnsi" w:hAnsiTheme="minorHAnsi" w:cstheme="minorHAnsi"/>
          <w:b/>
          <w:bCs/>
          <w:color w:val="4B4A4A" w:themeColor="text1"/>
          <w:sz w:val="22"/>
          <w:szCs w:val="22"/>
          <w:lang w:val="nl-BE"/>
        </w:rPr>
        <w:t>opgestart</w:t>
      </w:r>
      <w:r w:rsidRPr="00F114FC">
        <w:rPr>
          <w:rFonts w:asciiTheme="minorHAnsi" w:hAnsiTheme="minorHAnsi" w:cstheme="minorHAnsi"/>
          <w:color w:val="4B4A4A" w:themeColor="text1"/>
          <w:sz w:val="22"/>
          <w:szCs w:val="22"/>
          <w:lang w:val="nl-BE"/>
        </w:rPr>
        <w:t xml:space="preserve">: </w:t>
      </w:r>
      <w:r w:rsidRPr="00F114FC">
        <w:rPr>
          <w:rFonts w:asciiTheme="minorHAnsi" w:eastAsiaTheme="minorHAnsi" w:hAnsiTheme="minorHAnsi" w:cstheme="minorHAnsi"/>
          <w:color w:val="4B4A4A" w:themeColor="text1"/>
          <w:sz w:val="22"/>
          <w:szCs w:val="22"/>
          <w:lang w:val="nl-BE" w:eastAsia="en-US"/>
          <w14:ligatures w14:val="standardContextual"/>
        </w:rPr>
        <w:t>2020</w:t>
      </w:r>
    </w:p>
    <w:p w14:paraId="47FA4641" w14:textId="77777777" w:rsidR="000D343B" w:rsidRPr="00F114FC"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F114FC">
        <w:rPr>
          <w:rFonts w:ascii="Segoe UI Symbol" w:hAnsi="Segoe UI Symbol" w:cs="Segoe UI Symbol"/>
          <w:color w:val="4B4A4A" w:themeColor="text1"/>
          <w:sz w:val="22"/>
          <w:szCs w:val="22"/>
          <w:lang w:val="nl-BE"/>
        </w:rPr>
        <w:t>➢</w:t>
      </w:r>
      <w:r w:rsidRPr="00F114FC">
        <w:rPr>
          <w:rFonts w:asciiTheme="minorHAnsi" w:hAnsiTheme="minorHAnsi" w:cstheme="minorHAnsi"/>
          <w:b/>
          <w:bCs/>
          <w:color w:val="4B4A4A" w:themeColor="text1"/>
          <w:sz w:val="22"/>
          <w:szCs w:val="22"/>
          <w:lang w:val="nl-BE"/>
        </w:rPr>
        <w:t>aandeelhouder info</w:t>
      </w:r>
      <w:r w:rsidRPr="00F114FC">
        <w:rPr>
          <w:rFonts w:asciiTheme="minorHAnsi" w:hAnsiTheme="minorHAnsi" w:cstheme="minorHAnsi"/>
          <w:color w:val="4B4A4A" w:themeColor="text1"/>
          <w:sz w:val="22"/>
          <w:szCs w:val="22"/>
          <w:lang w:val="nl-BE"/>
        </w:rPr>
        <w:t xml:space="preserve">:  </w:t>
      </w:r>
      <w:r w:rsidRPr="00F114FC">
        <w:rPr>
          <w:rFonts w:asciiTheme="minorHAnsi" w:eastAsiaTheme="minorHAnsi" w:hAnsiTheme="minorHAnsi" w:cstheme="minorHAnsi"/>
          <w:color w:val="4B4A4A" w:themeColor="text1"/>
          <w:sz w:val="22"/>
          <w:szCs w:val="22"/>
          <w:lang w:val="nl-BE" w:eastAsia="en-US"/>
          <w14:ligatures w14:val="standardContextual"/>
        </w:rPr>
        <w:t>onbekend</w:t>
      </w:r>
    </w:p>
    <w:p w14:paraId="67661449" w14:textId="77777777" w:rsidR="000D343B" w:rsidRPr="00F114FC"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F114FC">
        <w:rPr>
          <w:rFonts w:ascii="Segoe UI Symbol" w:hAnsi="Segoe UI Symbol" w:cs="Segoe UI Symbol"/>
          <w:color w:val="4B4A4A" w:themeColor="text1"/>
          <w:sz w:val="22"/>
          <w:szCs w:val="22"/>
          <w:lang w:val="nl-BE"/>
        </w:rPr>
        <w:t>➢</w:t>
      </w:r>
      <w:r w:rsidRPr="00F114FC">
        <w:rPr>
          <w:rFonts w:asciiTheme="minorHAnsi" w:hAnsiTheme="minorHAnsi" w:cstheme="minorHAnsi"/>
          <w:b/>
          <w:bCs/>
          <w:color w:val="4B4A4A" w:themeColor="text1"/>
          <w:sz w:val="22"/>
          <w:szCs w:val="22"/>
          <w:lang w:val="nl-BE"/>
        </w:rPr>
        <w:t>omzet</w:t>
      </w:r>
      <w:r w:rsidRPr="00F114FC">
        <w:rPr>
          <w:rFonts w:asciiTheme="minorHAnsi" w:hAnsiTheme="minorHAnsi" w:cstheme="minorHAnsi"/>
          <w:color w:val="4B4A4A" w:themeColor="text1"/>
          <w:sz w:val="22"/>
          <w:szCs w:val="22"/>
          <w:lang w:val="nl-BE"/>
        </w:rPr>
        <w:t xml:space="preserve">: </w:t>
      </w:r>
      <w:r w:rsidRPr="00F114FC">
        <w:rPr>
          <w:rFonts w:asciiTheme="minorHAnsi" w:eastAsiaTheme="minorHAnsi" w:hAnsiTheme="minorHAnsi" w:cstheme="minorHAnsi"/>
          <w:color w:val="4B4A4A" w:themeColor="text1"/>
          <w:sz w:val="22"/>
          <w:szCs w:val="22"/>
          <w:lang w:val="nl-BE" w:eastAsia="en-US"/>
          <w14:ligatures w14:val="standardContextual"/>
        </w:rPr>
        <w:t>onbekend</w:t>
      </w:r>
    </w:p>
    <w:p w14:paraId="52252B35" w14:textId="77777777" w:rsidR="000D343B" w:rsidRPr="008D57C4"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fr-BE"/>
        </w:rPr>
      </w:pPr>
      <w:r w:rsidRPr="008D57C4">
        <w:rPr>
          <w:rFonts w:ascii="Segoe UI Symbol" w:hAnsi="Segoe UI Symbol" w:cs="Segoe UI Symbol"/>
          <w:color w:val="4B4A4A" w:themeColor="text1"/>
          <w:sz w:val="22"/>
          <w:szCs w:val="22"/>
          <w:lang w:val="fr-BE"/>
        </w:rPr>
        <w:t>➢</w:t>
      </w:r>
      <w:r w:rsidRPr="008D57C4">
        <w:rPr>
          <w:rFonts w:asciiTheme="minorHAnsi" w:hAnsiTheme="minorHAnsi" w:cstheme="minorHAnsi"/>
          <w:b/>
          <w:bCs/>
          <w:color w:val="4B4A4A" w:themeColor="text1"/>
          <w:sz w:val="22"/>
          <w:szCs w:val="22"/>
          <w:lang w:val="fr-BE"/>
        </w:rPr>
        <w:t>aantal werknemers</w:t>
      </w:r>
      <w:r w:rsidRPr="008D57C4">
        <w:rPr>
          <w:rFonts w:asciiTheme="minorHAnsi" w:hAnsiTheme="minorHAnsi" w:cstheme="minorHAnsi"/>
          <w:color w:val="4B4A4A" w:themeColor="text1"/>
          <w:sz w:val="22"/>
          <w:szCs w:val="22"/>
          <w:lang w:val="fr-BE"/>
        </w:rPr>
        <w:t xml:space="preserve">: </w:t>
      </w:r>
      <w:r w:rsidRPr="008D57C4">
        <w:rPr>
          <w:rFonts w:asciiTheme="minorHAnsi" w:eastAsiaTheme="minorHAnsi" w:hAnsiTheme="minorHAnsi" w:cstheme="minorHAnsi"/>
          <w:color w:val="4B4A4A" w:themeColor="text1"/>
          <w:sz w:val="22"/>
          <w:szCs w:val="22"/>
          <w:lang w:val="fr-BE" w:eastAsia="en-US"/>
          <w14:ligatures w14:val="standardContextual"/>
        </w:rPr>
        <w:t>42</w:t>
      </w:r>
    </w:p>
    <w:p w14:paraId="76F75F4D" w14:textId="77777777" w:rsidR="000D343B" w:rsidRPr="008D57C4" w:rsidRDefault="000D343B" w:rsidP="000D343B">
      <w:pPr>
        <w:pStyle w:val="NormalWeb"/>
        <w:spacing w:before="0" w:beforeAutospacing="0" w:after="0" w:afterAutospacing="0"/>
        <w:ind w:left="720"/>
        <w:jc w:val="both"/>
        <w:rPr>
          <w:rFonts w:asciiTheme="minorHAnsi" w:eastAsiaTheme="minorHAnsi" w:hAnsiTheme="minorHAnsi" w:cstheme="minorHAnsi"/>
          <w:color w:val="4B4A4A" w:themeColor="text1"/>
          <w:sz w:val="22"/>
          <w:szCs w:val="22"/>
          <w:lang w:val="fr-BE" w:eastAsia="en-US"/>
          <w14:ligatures w14:val="standardContextual"/>
        </w:rPr>
      </w:pPr>
      <w:r w:rsidRPr="008D57C4">
        <w:rPr>
          <w:rFonts w:ascii="Segoe UI Symbol" w:hAnsi="Segoe UI Symbol" w:cs="Segoe UI Symbol"/>
          <w:color w:val="4B4A4A" w:themeColor="text1"/>
          <w:sz w:val="22"/>
          <w:szCs w:val="22"/>
          <w:lang w:val="fr-BE"/>
        </w:rPr>
        <w:t>➢</w:t>
      </w:r>
      <w:r w:rsidRPr="008D57C4">
        <w:rPr>
          <w:rFonts w:asciiTheme="minorHAnsi" w:hAnsiTheme="minorHAnsi" w:cstheme="minorHAnsi"/>
          <w:b/>
          <w:bCs/>
          <w:color w:val="4B4A4A" w:themeColor="text1"/>
          <w:sz w:val="22"/>
          <w:szCs w:val="22"/>
          <w:lang w:val="fr-BE"/>
        </w:rPr>
        <w:t xml:space="preserve"> entertainment portefeuille: </w:t>
      </w:r>
      <w:r w:rsidRPr="008D57C4">
        <w:rPr>
          <w:rFonts w:asciiTheme="minorHAnsi" w:eastAsiaTheme="minorHAnsi" w:hAnsiTheme="minorHAnsi" w:cstheme="minorHAnsi"/>
          <w:color w:val="4B4A4A" w:themeColor="text1"/>
          <w:sz w:val="22"/>
          <w:szCs w:val="22"/>
          <w:lang w:val="fr-BE" w:eastAsia="en-US"/>
          <w14:ligatures w14:val="standardContextual"/>
        </w:rPr>
        <w:t>AYA Dubai</w:t>
      </w:r>
    </w:p>
    <w:p w14:paraId="0B0FFF04" w14:textId="77777777" w:rsidR="000D343B" w:rsidRPr="00773151" w:rsidRDefault="000D343B" w:rsidP="000D343B">
      <w:pPr>
        <w:pStyle w:val="NormalWeb"/>
        <w:spacing w:before="0" w:beforeAutospacing="0" w:after="0" w:afterAutospacing="0"/>
        <w:ind w:left="720"/>
        <w:jc w:val="both"/>
        <w:rPr>
          <w:rFonts w:asciiTheme="minorHAnsi" w:eastAsiaTheme="minorHAnsi" w:hAnsiTheme="minorHAnsi" w:cstheme="minorHAnsi"/>
          <w:color w:val="4B4A4A" w:themeColor="text1"/>
          <w:sz w:val="22"/>
          <w:szCs w:val="22"/>
          <w:lang w:val="nl-NL" w:eastAsia="en-US"/>
          <w14:ligatures w14:val="standardContextual"/>
        </w:rPr>
      </w:pPr>
      <w:r w:rsidRPr="00773151">
        <w:rPr>
          <w:rFonts w:ascii="Segoe UI Symbol" w:hAnsi="Segoe UI Symbol" w:cs="Segoe UI Symbol"/>
          <w:color w:val="4B4A4A" w:themeColor="text1"/>
          <w:sz w:val="22"/>
          <w:szCs w:val="22"/>
          <w:lang w:val="nl-NL"/>
        </w:rPr>
        <w:t>➢</w:t>
      </w:r>
      <w:r w:rsidRPr="00773151">
        <w:rPr>
          <w:rFonts w:asciiTheme="minorHAnsi" w:hAnsiTheme="minorHAnsi" w:cstheme="minorHAnsi"/>
          <w:b/>
          <w:bCs/>
          <w:color w:val="4B4A4A" w:themeColor="text1"/>
          <w:sz w:val="22"/>
          <w:szCs w:val="22"/>
          <w:lang w:val="nl-NL"/>
        </w:rPr>
        <w:t xml:space="preserve">extra info: </w:t>
      </w:r>
      <w:r w:rsidRPr="00773151">
        <w:rPr>
          <w:rFonts w:asciiTheme="minorHAnsi" w:hAnsiTheme="minorHAnsi" w:cstheme="minorHAnsi"/>
          <w:color w:val="4B4A4A" w:themeColor="text1"/>
          <w:sz w:val="22"/>
          <w:szCs w:val="22"/>
          <w:lang w:val="nl-NL"/>
        </w:rPr>
        <w:t>ontwikkelt</w:t>
      </w:r>
      <w:r w:rsidRPr="00773151">
        <w:rPr>
          <w:rFonts w:asciiTheme="minorHAnsi" w:hAnsiTheme="minorHAnsi" w:cstheme="minorHAnsi"/>
          <w:b/>
          <w:bCs/>
          <w:color w:val="4B4A4A" w:themeColor="text1"/>
          <w:sz w:val="22"/>
          <w:szCs w:val="22"/>
          <w:lang w:val="nl-NL"/>
        </w:rPr>
        <w:t xml:space="preserve"> </w:t>
      </w:r>
      <w:r w:rsidRPr="00773151">
        <w:rPr>
          <w:rFonts w:asciiTheme="minorHAnsi" w:hAnsiTheme="minorHAnsi" w:cstheme="minorHAnsi"/>
          <w:color w:val="4B4A4A" w:themeColor="text1"/>
          <w:sz w:val="22"/>
          <w:szCs w:val="22"/>
          <w:lang w:val="nl-NL"/>
        </w:rPr>
        <w:t>innoverende ervaringen in entertainment</w:t>
      </w:r>
      <w:r w:rsidRPr="00773151">
        <w:rPr>
          <w:rFonts w:asciiTheme="minorHAnsi" w:hAnsiTheme="minorHAnsi" w:cstheme="minorHAnsi"/>
          <w:b/>
          <w:bCs/>
          <w:color w:val="4B4A4A" w:themeColor="text1"/>
          <w:sz w:val="22"/>
          <w:szCs w:val="22"/>
          <w:lang w:val="nl-NL"/>
        </w:rPr>
        <w:t xml:space="preserve"> </w:t>
      </w:r>
    </w:p>
    <w:p w14:paraId="7FB7019C" w14:textId="77777777" w:rsidR="000D343B" w:rsidRDefault="000D343B" w:rsidP="000D343B">
      <w:pPr>
        <w:pStyle w:val="NormalWeb"/>
        <w:spacing w:before="0" w:beforeAutospacing="0" w:after="0" w:afterAutospacing="0"/>
        <w:ind w:left="720"/>
        <w:jc w:val="both"/>
        <w:rPr>
          <w:rFonts w:asciiTheme="minorHAnsi" w:eastAsiaTheme="minorHAnsi" w:hAnsiTheme="minorHAnsi" w:cstheme="minorHAnsi"/>
          <w:sz w:val="22"/>
          <w:szCs w:val="22"/>
          <w:lang w:val="nl-BE" w:eastAsia="en-US"/>
          <w14:ligatures w14:val="standardContextual"/>
        </w:rPr>
      </w:pPr>
      <w:r w:rsidRPr="00F114FC">
        <w:rPr>
          <w:rFonts w:ascii="Segoe UI Symbol" w:hAnsi="Segoe UI Symbol" w:cs="Segoe UI Symbol"/>
          <w:color w:val="4B4A4A" w:themeColor="text1"/>
          <w:sz w:val="22"/>
          <w:szCs w:val="22"/>
          <w:lang w:val="nl-BE"/>
        </w:rPr>
        <w:t>➢</w:t>
      </w:r>
      <w:r w:rsidRPr="00F114FC">
        <w:rPr>
          <w:rFonts w:asciiTheme="minorHAnsi" w:hAnsiTheme="minorHAnsi" w:cstheme="minorHAnsi"/>
          <w:b/>
          <w:bCs/>
          <w:color w:val="4B4A4A" w:themeColor="text1"/>
          <w:sz w:val="22"/>
          <w:szCs w:val="22"/>
          <w:lang w:val="nl-BE"/>
        </w:rPr>
        <w:t>website</w:t>
      </w:r>
      <w:r w:rsidRPr="00F114FC">
        <w:rPr>
          <w:rFonts w:asciiTheme="minorHAnsi" w:hAnsiTheme="minorHAnsi" w:cstheme="minorHAnsi"/>
          <w:color w:val="4B4A4A" w:themeColor="text1"/>
          <w:sz w:val="22"/>
          <w:szCs w:val="22"/>
          <w:lang w:val="nl-BE"/>
        </w:rPr>
        <w:t xml:space="preserve">:  </w:t>
      </w:r>
      <w:hyperlink r:id="rId48" w:history="1">
        <w:r w:rsidRPr="00CD3C40">
          <w:rPr>
            <w:rStyle w:val="Hyperlink"/>
            <w:rFonts w:asciiTheme="minorHAnsi" w:eastAsiaTheme="minorHAnsi" w:hAnsiTheme="minorHAnsi" w:cstheme="minorHAnsi"/>
            <w:sz w:val="22"/>
            <w:szCs w:val="22"/>
            <w:lang w:val="nl-BE" w:eastAsia="en-US"/>
            <w14:ligatures w14:val="standardContextual"/>
          </w:rPr>
          <w:t>https://hyper-space.com/</w:t>
        </w:r>
      </w:hyperlink>
    </w:p>
    <w:p w14:paraId="2AC5B09D" w14:textId="77777777" w:rsidR="000D343B" w:rsidRPr="003830F1" w:rsidRDefault="000D343B" w:rsidP="000D343B">
      <w:pPr>
        <w:jc w:val="both"/>
        <w:rPr>
          <w:lang w:val="nl-BE"/>
        </w:rPr>
      </w:pPr>
    </w:p>
    <w:p w14:paraId="7D154315" w14:textId="77777777" w:rsidR="000D343B" w:rsidRDefault="000D343B" w:rsidP="000D343B">
      <w:pPr>
        <w:pStyle w:val="Heading3"/>
        <w:numPr>
          <w:ilvl w:val="2"/>
          <w:numId w:val="19"/>
        </w:numPr>
        <w:ind w:left="709" w:hanging="709"/>
        <w:rPr>
          <w:lang w:val="en-US"/>
        </w:rPr>
      </w:pPr>
      <w:bookmarkStart w:id="37" w:name="_Toc152158497"/>
      <w:r>
        <w:rPr>
          <w:lang w:val="en-US"/>
        </w:rPr>
        <w:lastRenderedPageBreak/>
        <w:t>Beroepsvereniging</w:t>
      </w:r>
      <w:bookmarkEnd w:id="37"/>
    </w:p>
    <w:p w14:paraId="33BB8AD8" w14:textId="77777777" w:rsidR="000D343B" w:rsidRDefault="000D343B" w:rsidP="000D343B">
      <w:pPr>
        <w:pStyle w:val="Heading4"/>
        <w:numPr>
          <w:ilvl w:val="3"/>
          <w:numId w:val="19"/>
        </w:numPr>
        <w:ind w:left="709" w:hanging="709"/>
      </w:pPr>
      <w:r>
        <w:t>Menalac</w:t>
      </w:r>
    </w:p>
    <w:p w14:paraId="3CCA5104" w14:textId="77777777" w:rsidR="000D343B" w:rsidRPr="00712119" w:rsidRDefault="000D343B" w:rsidP="000D343B">
      <w:pPr>
        <w:pStyle w:val="NormalWeb"/>
        <w:spacing w:before="0" w:beforeAutospacing="0" w:after="0" w:afterAutospacing="0"/>
        <w:ind w:left="720"/>
        <w:jc w:val="both"/>
        <w:rPr>
          <w:sz w:val="22"/>
          <w:szCs w:val="22"/>
        </w:rPr>
      </w:pPr>
      <w:r w:rsidRPr="00712119">
        <w:rPr>
          <w:rFonts w:ascii="Segoe UI Symbol" w:hAnsi="Segoe UI Symbol" w:cs="Segoe UI Symbol"/>
          <w:color w:val="4B4A4A" w:themeColor="text1"/>
          <w:sz w:val="22"/>
          <w:szCs w:val="22"/>
        </w:rPr>
        <w:t>➢</w:t>
      </w:r>
      <w:r w:rsidRPr="00712119">
        <w:rPr>
          <w:rFonts w:asciiTheme="minorHAnsi" w:hAnsiTheme="minorHAnsi" w:cstheme="minorHAnsi"/>
          <w:b/>
          <w:bCs/>
          <w:color w:val="4B4A4A" w:themeColor="text1"/>
          <w:sz w:val="22"/>
          <w:szCs w:val="22"/>
        </w:rPr>
        <w:t>HQ</w:t>
      </w:r>
      <w:r w:rsidRPr="00712119">
        <w:rPr>
          <w:rFonts w:asciiTheme="minorHAnsi" w:hAnsiTheme="minorHAnsi" w:cstheme="minorHAnsi"/>
          <w:color w:val="4B4A4A" w:themeColor="text1"/>
          <w:sz w:val="22"/>
          <w:szCs w:val="22"/>
        </w:rPr>
        <w:t xml:space="preserve"> </w:t>
      </w:r>
      <w:r w:rsidRPr="00712119">
        <w:rPr>
          <w:rFonts w:eastAsiaTheme="minorHAnsi"/>
          <w:sz w:val="22"/>
          <w:szCs w:val="22"/>
        </w:rPr>
        <w:t xml:space="preserve">in </w:t>
      </w:r>
      <w:r w:rsidRPr="00712119">
        <w:rPr>
          <w:rFonts w:asciiTheme="minorHAnsi" w:eastAsia="MS Mincho" w:hAnsiTheme="minorHAnsi" w:cs="Arial"/>
          <w:color w:val="4D5156"/>
          <w:sz w:val="22"/>
          <w:szCs w:val="22"/>
          <w:shd w:val="clear" w:color="auto" w:fill="FFFFFF"/>
          <w:lang w:val="en-GB" w:eastAsia="en-US"/>
        </w:rPr>
        <w:t>DWTC One Central Building 2 2nd Floor,</w:t>
      </w:r>
      <w:r w:rsidRPr="00712119">
        <w:rPr>
          <w:rFonts w:ascii="Cambria" w:eastAsia="MS Mincho" w:hAnsi="Cambria" w:cs="Cambria"/>
          <w:color w:val="4D5156"/>
          <w:sz w:val="22"/>
          <w:szCs w:val="22"/>
          <w:shd w:val="clear" w:color="auto" w:fill="FFFFFF"/>
          <w:lang w:val="en-GB" w:eastAsia="en-US"/>
        </w:rPr>
        <w:t> </w:t>
      </w:r>
      <w:r w:rsidRPr="00FB44C3">
        <w:rPr>
          <w:rFonts w:asciiTheme="minorHAnsi" w:eastAsia="MS Mincho" w:hAnsiTheme="minorHAnsi" w:cs="Arial"/>
          <w:color w:val="5F6368"/>
          <w:sz w:val="22"/>
          <w:szCs w:val="22"/>
          <w:shd w:val="clear" w:color="auto" w:fill="FFFFFF"/>
          <w:lang w:val="en-GB" w:eastAsia="en-US"/>
        </w:rPr>
        <w:t>Office</w:t>
      </w:r>
      <w:r w:rsidRPr="00FB44C3">
        <w:rPr>
          <w:rFonts w:ascii="Cambria" w:eastAsia="MS Mincho" w:hAnsi="Cambria" w:cs="Cambria"/>
          <w:color w:val="4D5156"/>
          <w:sz w:val="22"/>
          <w:szCs w:val="22"/>
          <w:shd w:val="clear" w:color="auto" w:fill="FFFFFF"/>
          <w:lang w:val="en-GB" w:eastAsia="en-US"/>
        </w:rPr>
        <w:t> </w:t>
      </w:r>
      <w:r w:rsidRPr="00FB44C3">
        <w:rPr>
          <w:rFonts w:asciiTheme="minorHAnsi" w:eastAsia="MS Mincho" w:hAnsiTheme="minorHAnsi" w:cs="Arial"/>
          <w:color w:val="4D5156"/>
          <w:sz w:val="22"/>
          <w:szCs w:val="22"/>
          <w:shd w:val="clear" w:color="auto" w:fill="FFFFFF"/>
          <w:lang w:val="en-GB" w:eastAsia="en-US"/>
        </w:rPr>
        <w:t>207, DAC</w:t>
      </w:r>
      <w:r w:rsidRPr="00FB44C3">
        <w:rPr>
          <w:rFonts w:ascii="Cambria" w:eastAsia="MS Mincho" w:hAnsi="Cambria" w:cs="Cambria"/>
          <w:color w:val="4D5156"/>
          <w:sz w:val="22"/>
          <w:szCs w:val="22"/>
          <w:shd w:val="clear" w:color="auto" w:fill="FFFFFF"/>
          <w:lang w:val="en-GB" w:eastAsia="en-US"/>
        </w:rPr>
        <w:t> </w:t>
      </w:r>
      <w:r w:rsidRPr="00FB44C3">
        <w:rPr>
          <w:rFonts w:asciiTheme="minorHAnsi" w:eastAsia="MS Mincho" w:hAnsiTheme="minorHAnsi" w:cs="Arial"/>
          <w:color w:val="5F6368"/>
          <w:sz w:val="22"/>
          <w:szCs w:val="22"/>
          <w:shd w:val="clear" w:color="auto" w:fill="FFFFFF"/>
          <w:lang w:val="en-GB" w:eastAsia="en-US"/>
        </w:rPr>
        <w:t>Office</w:t>
      </w:r>
      <w:r w:rsidRPr="00FB44C3">
        <w:rPr>
          <w:rFonts w:ascii="Cambria" w:eastAsia="MS Mincho" w:hAnsi="Cambria" w:cs="Cambria"/>
          <w:color w:val="4D5156"/>
          <w:sz w:val="22"/>
          <w:szCs w:val="22"/>
          <w:shd w:val="clear" w:color="auto" w:fill="FFFFFF"/>
          <w:lang w:val="en-GB" w:eastAsia="en-US"/>
        </w:rPr>
        <w:t> </w:t>
      </w:r>
      <w:r w:rsidRPr="00FB44C3">
        <w:rPr>
          <w:rFonts w:asciiTheme="minorHAnsi" w:eastAsia="MS Mincho" w:hAnsiTheme="minorHAnsi" w:cs="Arial"/>
          <w:color w:val="4D5156"/>
          <w:sz w:val="22"/>
          <w:szCs w:val="22"/>
          <w:shd w:val="clear" w:color="auto" w:fill="FFFFFF"/>
          <w:lang w:val="en-GB" w:eastAsia="en-US"/>
        </w:rPr>
        <w:t>No. 13 P.</w:t>
      </w:r>
      <w:r w:rsidRPr="00712119">
        <w:rPr>
          <w:rFonts w:asciiTheme="minorHAnsi" w:eastAsia="MS Mincho" w:hAnsiTheme="minorHAnsi" w:cs="Arial"/>
          <w:color w:val="4D5156"/>
          <w:sz w:val="22"/>
          <w:szCs w:val="22"/>
          <w:shd w:val="clear" w:color="auto" w:fill="FFFFFF"/>
          <w:lang w:val="en-GB" w:eastAsia="en-US"/>
        </w:rPr>
        <w:t>O Box 9289, Dubai, UAE</w:t>
      </w:r>
    </w:p>
    <w:p w14:paraId="3892EA69" w14:textId="77777777" w:rsidR="000D343B" w:rsidRPr="00F114FC"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F114FC">
        <w:rPr>
          <w:rFonts w:ascii="Segoe UI Symbol" w:hAnsi="Segoe UI Symbol" w:cs="Segoe UI Symbol"/>
          <w:color w:val="4B4A4A" w:themeColor="text1"/>
          <w:sz w:val="22"/>
          <w:szCs w:val="22"/>
          <w:lang w:val="nl-BE"/>
        </w:rPr>
        <w:t>➢</w:t>
      </w:r>
      <w:r w:rsidRPr="00F114FC">
        <w:rPr>
          <w:rFonts w:asciiTheme="minorHAnsi" w:hAnsiTheme="minorHAnsi" w:cstheme="minorHAnsi"/>
          <w:b/>
          <w:bCs/>
          <w:color w:val="4B4A4A" w:themeColor="text1"/>
          <w:sz w:val="22"/>
          <w:szCs w:val="22"/>
          <w:lang w:val="nl-BE"/>
        </w:rPr>
        <w:t>opgestart</w:t>
      </w:r>
      <w:r w:rsidRPr="00F114FC">
        <w:rPr>
          <w:rFonts w:asciiTheme="minorHAnsi" w:hAnsiTheme="minorHAnsi" w:cstheme="minorHAnsi"/>
          <w:color w:val="4B4A4A" w:themeColor="text1"/>
          <w:sz w:val="22"/>
          <w:szCs w:val="22"/>
          <w:lang w:val="nl-BE"/>
        </w:rPr>
        <w:t xml:space="preserve">: </w:t>
      </w:r>
      <w:r w:rsidRPr="00792A36">
        <w:rPr>
          <w:rFonts w:ascii="Avenir" w:hAnsi="Avenir"/>
          <w:color w:val="727272"/>
          <w:sz w:val="21"/>
          <w:szCs w:val="21"/>
          <w:shd w:val="clear" w:color="auto" w:fill="FFFFFF"/>
          <w:lang w:val="nl-BE"/>
        </w:rPr>
        <w:t>2014</w:t>
      </w:r>
    </w:p>
    <w:p w14:paraId="77377D75" w14:textId="3011EE89" w:rsidR="000D343B" w:rsidRPr="00F114FC"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F114FC">
        <w:rPr>
          <w:rFonts w:ascii="Segoe UI Symbol" w:hAnsi="Segoe UI Symbol" w:cs="Segoe UI Symbol"/>
          <w:color w:val="4B4A4A" w:themeColor="text1"/>
          <w:sz w:val="22"/>
          <w:szCs w:val="22"/>
          <w:lang w:val="nl-BE"/>
        </w:rPr>
        <w:t>➢</w:t>
      </w:r>
      <w:r w:rsidRPr="00F114FC">
        <w:rPr>
          <w:rFonts w:asciiTheme="minorHAnsi" w:hAnsiTheme="minorHAnsi" w:cstheme="minorHAnsi"/>
          <w:b/>
          <w:bCs/>
          <w:color w:val="4B4A4A" w:themeColor="text1"/>
          <w:sz w:val="22"/>
          <w:szCs w:val="22"/>
          <w:lang w:val="nl-BE"/>
        </w:rPr>
        <w:t>aandeelhouder info</w:t>
      </w:r>
      <w:r w:rsidRPr="00F114FC">
        <w:rPr>
          <w:rFonts w:asciiTheme="minorHAnsi" w:hAnsiTheme="minorHAnsi" w:cstheme="minorHAnsi"/>
          <w:color w:val="4B4A4A" w:themeColor="text1"/>
          <w:sz w:val="22"/>
          <w:szCs w:val="22"/>
          <w:lang w:val="nl-BE"/>
        </w:rPr>
        <w:t xml:space="preserve">: </w:t>
      </w:r>
      <w:r w:rsidRPr="00F114FC">
        <w:rPr>
          <w:rFonts w:asciiTheme="minorHAnsi" w:eastAsiaTheme="minorHAnsi" w:hAnsiTheme="minorHAnsi" w:cstheme="minorHAnsi"/>
          <w:color w:val="4B4A4A" w:themeColor="text1"/>
          <w:sz w:val="22"/>
          <w:szCs w:val="22"/>
          <w:lang w:val="nl-BE" w:eastAsia="en-US"/>
          <w14:ligatures w14:val="standardContextual"/>
        </w:rPr>
        <w:t>onbekend</w:t>
      </w:r>
    </w:p>
    <w:p w14:paraId="26D4DE00" w14:textId="77777777" w:rsidR="000D343B" w:rsidRPr="00F114FC"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F114FC">
        <w:rPr>
          <w:rFonts w:ascii="Segoe UI Symbol" w:hAnsi="Segoe UI Symbol" w:cs="Segoe UI Symbol"/>
          <w:color w:val="4B4A4A" w:themeColor="text1"/>
          <w:sz w:val="22"/>
          <w:szCs w:val="22"/>
          <w:lang w:val="nl-BE"/>
        </w:rPr>
        <w:t>➢</w:t>
      </w:r>
      <w:r w:rsidRPr="00F114FC">
        <w:rPr>
          <w:rFonts w:asciiTheme="minorHAnsi" w:hAnsiTheme="minorHAnsi" w:cstheme="minorHAnsi"/>
          <w:b/>
          <w:bCs/>
          <w:color w:val="4B4A4A" w:themeColor="text1"/>
          <w:sz w:val="22"/>
          <w:szCs w:val="22"/>
          <w:lang w:val="nl-BE"/>
        </w:rPr>
        <w:t>omzet</w:t>
      </w:r>
      <w:r w:rsidRPr="00F114FC">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w:t>
      </w:r>
      <w:r>
        <w:rPr>
          <w:rFonts w:asciiTheme="minorHAnsi" w:eastAsiaTheme="minorHAnsi" w:hAnsiTheme="minorHAnsi" w:cstheme="minorHAnsi"/>
          <w:color w:val="4B4A4A" w:themeColor="text1"/>
          <w:sz w:val="22"/>
          <w:szCs w:val="22"/>
          <w:lang w:val="nl-BE" w:eastAsia="en-US"/>
          <w14:ligatures w14:val="standardContextual"/>
        </w:rPr>
        <w:t>5M (2022)</w:t>
      </w:r>
    </w:p>
    <w:p w14:paraId="4F558070" w14:textId="77777777" w:rsidR="000D343B" w:rsidRPr="00792A36"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792A36">
        <w:rPr>
          <w:rFonts w:ascii="Segoe UI Symbol" w:hAnsi="Segoe UI Symbol" w:cs="Segoe UI Symbol"/>
          <w:color w:val="4B4A4A" w:themeColor="text1"/>
          <w:sz w:val="22"/>
          <w:szCs w:val="22"/>
          <w:lang w:val="nl-BE"/>
        </w:rPr>
        <w:t>➢</w:t>
      </w:r>
      <w:r w:rsidRPr="00792A36">
        <w:rPr>
          <w:rFonts w:asciiTheme="minorHAnsi" w:hAnsiTheme="minorHAnsi" w:cstheme="minorHAnsi"/>
          <w:b/>
          <w:bCs/>
          <w:color w:val="4B4A4A" w:themeColor="text1"/>
          <w:sz w:val="22"/>
          <w:szCs w:val="22"/>
          <w:lang w:val="nl-BE"/>
        </w:rPr>
        <w:t>aantal werknemers</w:t>
      </w:r>
      <w:r w:rsidRPr="00792A36">
        <w:rPr>
          <w:rFonts w:asciiTheme="minorHAnsi" w:hAnsiTheme="minorHAnsi" w:cstheme="minorHAnsi"/>
          <w:color w:val="4B4A4A" w:themeColor="text1"/>
          <w:sz w:val="22"/>
          <w:szCs w:val="22"/>
          <w:lang w:val="nl-BE"/>
        </w:rPr>
        <w:t xml:space="preserve">: </w:t>
      </w:r>
      <w:r w:rsidRPr="00792A36">
        <w:rPr>
          <w:rFonts w:asciiTheme="minorHAnsi" w:eastAsiaTheme="minorHAnsi" w:hAnsiTheme="minorHAnsi" w:cstheme="minorHAnsi"/>
          <w:color w:val="4B4A4A" w:themeColor="text1"/>
          <w:sz w:val="22"/>
          <w:szCs w:val="22"/>
          <w:lang w:val="nl-BE" w:eastAsia="en-US"/>
          <w14:ligatures w14:val="standardContextual"/>
        </w:rPr>
        <w:t>42</w:t>
      </w:r>
    </w:p>
    <w:p w14:paraId="1E2D2BBF" w14:textId="77777777" w:rsidR="000D343B" w:rsidRPr="00792A36" w:rsidRDefault="000D343B" w:rsidP="000D343B">
      <w:pPr>
        <w:pStyle w:val="NormalWeb"/>
        <w:spacing w:before="0" w:beforeAutospacing="0" w:after="0" w:afterAutospacing="0"/>
        <w:ind w:left="720"/>
        <w:jc w:val="both"/>
        <w:rPr>
          <w:rFonts w:asciiTheme="minorHAnsi" w:eastAsiaTheme="minorHAnsi" w:hAnsiTheme="minorHAnsi" w:cstheme="minorHAnsi"/>
          <w:color w:val="4B4A4A" w:themeColor="text1"/>
          <w:sz w:val="22"/>
          <w:szCs w:val="22"/>
          <w:lang w:val="nl-BE" w:eastAsia="en-US"/>
          <w14:ligatures w14:val="standardContextual"/>
        </w:rPr>
      </w:pPr>
      <w:r w:rsidRPr="00792A36">
        <w:rPr>
          <w:rFonts w:ascii="Segoe UI Symbol" w:hAnsi="Segoe UI Symbol" w:cs="Segoe UI Symbol"/>
          <w:color w:val="4B4A4A" w:themeColor="text1"/>
          <w:sz w:val="22"/>
          <w:szCs w:val="22"/>
          <w:lang w:val="nl-BE"/>
        </w:rPr>
        <w:t>➢</w:t>
      </w:r>
      <w:r w:rsidRPr="00792A36">
        <w:rPr>
          <w:rFonts w:asciiTheme="minorHAnsi" w:hAnsiTheme="minorHAnsi" w:cstheme="minorHAnsi"/>
          <w:b/>
          <w:bCs/>
          <w:color w:val="4B4A4A" w:themeColor="text1"/>
          <w:sz w:val="22"/>
          <w:szCs w:val="22"/>
          <w:lang w:val="nl-BE"/>
        </w:rPr>
        <w:t xml:space="preserve">extra info: </w:t>
      </w:r>
      <w:r w:rsidRPr="00792A36">
        <w:rPr>
          <w:rFonts w:asciiTheme="minorHAnsi" w:hAnsiTheme="minorHAnsi" w:cs="AppleSystemUIFont"/>
          <w:sz w:val="22"/>
          <w:szCs w:val="22"/>
          <w:lang w:val="nl-BE"/>
        </w:rPr>
        <w:t>Het doel is de groei en ontwikkeling van de industrie te bevorderen door beleid en regelgeving te bepleiten die de industrie ondersteunen, veiligheid en operationele beste praktijken te bevorderen, en evenementen te organiseren om innovatie en groei te stimuleren. MENALAC werkt ook nauw samen met overheidsinstanties en belanghebbenden om uitdagingen en kansen in de industrie aan te pakken en te zorgen dat de MENA-regio wereldklasse vrijetijds- en attractie-ervaringen blijft bieden. Leden van MENALAC zijn vooraanstaande spelers in de industrie, zoals themaparken, waterparken, dierentuinen, aquaria en andere gerelateerde bedrijven</w:t>
      </w:r>
      <w:r>
        <w:rPr>
          <w:rFonts w:asciiTheme="minorHAnsi" w:hAnsiTheme="minorHAnsi" w:cs="AppleSystemUIFont"/>
          <w:sz w:val="22"/>
          <w:szCs w:val="22"/>
          <w:lang w:val="nl-BE"/>
        </w:rPr>
        <w:t>. De vereniging biedt</w:t>
      </w:r>
      <w:r w:rsidRPr="00792A36">
        <w:rPr>
          <w:rFonts w:asciiTheme="minorHAnsi" w:hAnsiTheme="minorHAnsi" w:cs="AppleSystemUIFont"/>
          <w:sz w:val="22"/>
          <w:szCs w:val="22"/>
          <w:lang w:val="nl-BE"/>
        </w:rPr>
        <w:t xml:space="preserve"> een platform </w:t>
      </w:r>
      <w:r>
        <w:rPr>
          <w:rFonts w:asciiTheme="minorHAnsi" w:hAnsiTheme="minorHAnsi" w:cs="AppleSystemUIFont"/>
          <w:sz w:val="22"/>
          <w:szCs w:val="22"/>
          <w:lang w:val="nl-BE"/>
        </w:rPr>
        <w:t>aan om te</w:t>
      </w:r>
      <w:r w:rsidRPr="00792A36">
        <w:rPr>
          <w:rFonts w:asciiTheme="minorHAnsi" w:hAnsiTheme="minorHAnsi" w:cs="AppleSystemUIFont"/>
          <w:sz w:val="22"/>
          <w:szCs w:val="22"/>
          <w:lang w:val="nl-BE"/>
        </w:rPr>
        <w:t xml:space="preserve"> netwerken, kennis</w:t>
      </w:r>
      <w:r>
        <w:rPr>
          <w:rFonts w:asciiTheme="minorHAnsi" w:hAnsiTheme="minorHAnsi" w:cs="AppleSystemUIFont"/>
          <w:sz w:val="22"/>
          <w:szCs w:val="22"/>
          <w:lang w:val="nl-BE"/>
        </w:rPr>
        <w:t xml:space="preserve"> uit te wisselen</w:t>
      </w:r>
      <w:r w:rsidRPr="00792A36">
        <w:rPr>
          <w:rFonts w:asciiTheme="minorHAnsi" w:hAnsiTheme="minorHAnsi" w:cs="AppleSystemUIFont"/>
          <w:sz w:val="22"/>
          <w:szCs w:val="22"/>
          <w:lang w:val="nl-BE"/>
        </w:rPr>
        <w:t xml:space="preserve"> en samen</w:t>
      </w:r>
      <w:r>
        <w:rPr>
          <w:rFonts w:asciiTheme="minorHAnsi" w:hAnsiTheme="minorHAnsi" w:cs="AppleSystemUIFont"/>
          <w:sz w:val="22"/>
          <w:szCs w:val="22"/>
          <w:lang w:val="nl-BE"/>
        </w:rPr>
        <w:t xml:space="preserve"> te werken</w:t>
      </w:r>
      <w:r w:rsidRPr="00792A36">
        <w:rPr>
          <w:rFonts w:asciiTheme="minorHAnsi" w:hAnsiTheme="minorHAnsi" w:cs="AppleSystemUIFont"/>
          <w:sz w:val="22"/>
          <w:szCs w:val="22"/>
          <w:lang w:val="nl-BE"/>
        </w:rPr>
        <w:t xml:space="preserve"> aan initiatieven en projecten voor de gehele industrie.</w:t>
      </w:r>
    </w:p>
    <w:p w14:paraId="45F3F6CF" w14:textId="77777777" w:rsidR="000D343B" w:rsidRDefault="000D343B" w:rsidP="000D343B">
      <w:pPr>
        <w:pStyle w:val="NormalWeb"/>
        <w:spacing w:before="0" w:beforeAutospacing="0" w:after="0" w:afterAutospacing="0"/>
        <w:ind w:left="720"/>
        <w:jc w:val="both"/>
        <w:rPr>
          <w:rFonts w:ascii="Avenir" w:hAnsi="Avenir"/>
          <w:color w:val="727272"/>
          <w:sz w:val="21"/>
          <w:szCs w:val="21"/>
          <w:lang w:val="nl-BE"/>
        </w:rPr>
      </w:pPr>
      <w:r w:rsidRPr="00F114FC">
        <w:rPr>
          <w:rFonts w:ascii="Segoe UI Symbol" w:hAnsi="Segoe UI Symbol" w:cs="Segoe UI Symbol"/>
          <w:color w:val="4B4A4A" w:themeColor="text1"/>
          <w:sz w:val="22"/>
          <w:szCs w:val="22"/>
          <w:lang w:val="nl-BE"/>
        </w:rPr>
        <w:t>➢</w:t>
      </w:r>
      <w:r w:rsidRPr="00F114FC">
        <w:rPr>
          <w:rFonts w:asciiTheme="minorHAnsi" w:hAnsiTheme="minorHAnsi" w:cstheme="minorHAnsi"/>
          <w:b/>
          <w:bCs/>
          <w:color w:val="4B4A4A" w:themeColor="text1"/>
          <w:sz w:val="22"/>
          <w:szCs w:val="22"/>
          <w:lang w:val="nl-BE"/>
        </w:rPr>
        <w:t>website</w:t>
      </w:r>
      <w:r w:rsidRPr="00F114FC">
        <w:rPr>
          <w:rFonts w:asciiTheme="minorHAnsi" w:hAnsiTheme="minorHAnsi" w:cstheme="minorHAnsi"/>
          <w:color w:val="4B4A4A" w:themeColor="text1"/>
          <w:sz w:val="22"/>
          <w:szCs w:val="22"/>
          <w:lang w:val="nl-BE"/>
        </w:rPr>
        <w:t xml:space="preserve">: </w:t>
      </w:r>
      <w:r w:rsidRPr="00773151">
        <w:rPr>
          <w:rFonts w:asciiTheme="majorHAnsi" w:hAnsiTheme="majorHAnsi" w:cstheme="minorHAnsi"/>
          <w:color w:val="4B4A4A" w:themeColor="text1"/>
          <w:sz w:val="22"/>
          <w:szCs w:val="22"/>
          <w:lang w:val="nl-BE"/>
        </w:rPr>
        <w:t xml:space="preserve"> </w:t>
      </w:r>
      <w:hyperlink r:id="rId49" w:history="1">
        <w:r w:rsidRPr="00773151">
          <w:rPr>
            <w:rStyle w:val="Hyperlink"/>
            <w:rFonts w:asciiTheme="majorHAnsi" w:hAnsiTheme="majorHAnsi"/>
            <w:sz w:val="21"/>
            <w:szCs w:val="21"/>
            <w:lang w:val="nl-BE"/>
          </w:rPr>
          <w:t>http://www.menalac.org</w:t>
        </w:r>
      </w:hyperlink>
    </w:p>
    <w:p w14:paraId="3B50346C" w14:textId="77777777" w:rsidR="000D343B" w:rsidRPr="00792A36" w:rsidRDefault="000D343B" w:rsidP="000D343B">
      <w:pPr>
        <w:pStyle w:val="NormalWeb"/>
        <w:spacing w:before="0" w:beforeAutospacing="0" w:after="0" w:afterAutospacing="0"/>
        <w:ind w:left="720"/>
        <w:jc w:val="both"/>
        <w:rPr>
          <w:rFonts w:asciiTheme="minorHAnsi" w:eastAsiaTheme="minorHAnsi" w:hAnsiTheme="minorHAnsi" w:cstheme="minorHAnsi"/>
          <w:color w:val="4B4A4A" w:themeColor="text1"/>
          <w:sz w:val="22"/>
          <w:szCs w:val="22"/>
          <w:lang w:val="nl-BE" w:eastAsia="en-US"/>
          <w14:ligatures w14:val="standardContextual"/>
        </w:rPr>
      </w:pPr>
    </w:p>
    <w:p w14:paraId="0EF7E92E" w14:textId="77777777" w:rsidR="000D343B" w:rsidRPr="00A048E1" w:rsidRDefault="000D343B" w:rsidP="000D343B">
      <w:pPr>
        <w:pStyle w:val="Heading3"/>
        <w:numPr>
          <w:ilvl w:val="2"/>
          <w:numId w:val="19"/>
        </w:numPr>
        <w:ind w:left="709" w:hanging="709"/>
        <w:rPr>
          <w:lang w:val="en-US"/>
        </w:rPr>
      </w:pPr>
      <w:bookmarkStart w:id="38" w:name="_Toc152158498"/>
      <w:r>
        <w:rPr>
          <w:lang w:val="en-US"/>
        </w:rPr>
        <w:t>Locaties</w:t>
      </w:r>
      <w:bookmarkEnd w:id="38"/>
    </w:p>
    <w:p w14:paraId="57B94A4C" w14:textId="77777777" w:rsidR="000D343B" w:rsidRPr="00597728" w:rsidRDefault="000D343B" w:rsidP="000D343B">
      <w:pPr>
        <w:jc w:val="both"/>
        <w:rPr>
          <w:rFonts w:asciiTheme="minorHAnsi" w:hAnsiTheme="minorHAnsi" w:cstheme="minorHAnsi"/>
          <w:lang w:val="nl-BE"/>
        </w:rPr>
      </w:pPr>
      <w:r w:rsidRPr="00597728">
        <w:rPr>
          <w:rFonts w:asciiTheme="minorHAnsi" w:hAnsiTheme="minorHAnsi" w:cstheme="minorHAnsi"/>
          <w:lang w:val="nl-BE"/>
        </w:rPr>
        <w:t>Hieronder vindt u een selectie van enkele entertainment locaties in Dubai en Abu Dhabi, die een idee geven van de diversiteit van het aanbod</w:t>
      </w:r>
    </w:p>
    <w:p w14:paraId="71646A6D" w14:textId="77777777" w:rsidR="000D343B" w:rsidRDefault="000D343B" w:rsidP="000D343B">
      <w:pPr>
        <w:pStyle w:val="Heading4"/>
        <w:numPr>
          <w:ilvl w:val="3"/>
          <w:numId w:val="19"/>
        </w:numPr>
        <w:ind w:left="709" w:hanging="709"/>
      </w:pPr>
      <w:r>
        <w:t>Museum of the Future</w:t>
      </w:r>
    </w:p>
    <w:p w14:paraId="3453C106" w14:textId="77777777" w:rsidR="000D343B" w:rsidRPr="00CD602E" w:rsidRDefault="000D343B" w:rsidP="000D343B">
      <w:pPr>
        <w:jc w:val="both"/>
        <w:rPr>
          <w:rFonts w:asciiTheme="minorHAnsi" w:hAnsiTheme="minorHAnsi" w:cstheme="minorHAnsi"/>
          <w:lang w:val="nl-BE"/>
        </w:rPr>
      </w:pPr>
      <w:r w:rsidRPr="00CD602E">
        <w:rPr>
          <w:rFonts w:asciiTheme="minorHAnsi" w:hAnsiTheme="minorHAnsi" w:cstheme="minorHAnsi"/>
          <w:lang w:val="nl-BE"/>
        </w:rPr>
        <w:t xml:space="preserve">Het Museum of the Future is een innovatief museum gelegen in Dubai. Het is een architectonisch meesterwerk en een herkenningspunt in de stad. Het museum biedt interactieve tentoonstellingen en evenementen die gericht zijn op toekomstgerichte onderwerpen, zoals </w:t>
      </w:r>
      <w:r>
        <w:rPr>
          <w:rFonts w:asciiTheme="minorHAnsi" w:hAnsiTheme="minorHAnsi" w:cstheme="minorHAnsi"/>
          <w:lang w:val="nl-BE"/>
        </w:rPr>
        <w:t>artificiële</w:t>
      </w:r>
      <w:r w:rsidRPr="00CD602E">
        <w:rPr>
          <w:rFonts w:asciiTheme="minorHAnsi" w:hAnsiTheme="minorHAnsi" w:cstheme="minorHAnsi"/>
          <w:lang w:val="nl-BE"/>
        </w:rPr>
        <w:t xml:space="preserve"> intelligentie, duurzaamheid en technologische vooruitgang. Het dient als een platform voor samenwerking en innovatie, en inspireert bezoekers om na te denken over de rol die ze kunnen spelen in het vormgeven van een betere toekomst. </w:t>
      </w:r>
    </w:p>
    <w:p w14:paraId="0C20CC8A" w14:textId="22F04114" w:rsidR="000D343B" w:rsidRDefault="000D343B" w:rsidP="000D343B">
      <w:pPr>
        <w:jc w:val="both"/>
        <w:rPr>
          <w:rFonts w:asciiTheme="minorHAnsi" w:hAnsiTheme="minorHAnsi" w:cstheme="minorHAnsi"/>
          <w:lang w:val="nl-BE"/>
        </w:rPr>
      </w:pPr>
      <w:r w:rsidRPr="00CD602E">
        <w:rPr>
          <w:rFonts w:asciiTheme="minorHAnsi" w:hAnsiTheme="minorHAnsi" w:cstheme="minorHAnsi"/>
          <w:lang w:val="nl-BE"/>
        </w:rPr>
        <w:t xml:space="preserve">Dubai Future </w:t>
      </w:r>
      <w:r>
        <w:rPr>
          <w:rFonts w:asciiTheme="minorHAnsi" w:hAnsiTheme="minorHAnsi" w:cstheme="minorHAnsi"/>
          <w:lang w:val="nl-BE"/>
        </w:rPr>
        <w:t>F</w:t>
      </w:r>
      <w:r w:rsidRPr="00CD602E">
        <w:rPr>
          <w:rFonts w:asciiTheme="minorHAnsi" w:hAnsiTheme="minorHAnsi" w:cstheme="minorHAnsi"/>
          <w:lang w:val="nl-BE"/>
        </w:rPr>
        <w:t>oundation</w:t>
      </w:r>
      <w:r>
        <w:rPr>
          <w:rFonts w:asciiTheme="minorHAnsi" w:hAnsiTheme="minorHAnsi" w:cstheme="minorHAnsi"/>
          <w:lang w:val="nl-BE"/>
        </w:rPr>
        <w:t xml:space="preserve"> nam het initiatief voor de oprichting van dit bijzonder vooruitstrevende museum</w:t>
      </w:r>
      <w:r w:rsidRPr="00CD602E">
        <w:rPr>
          <w:rFonts w:asciiTheme="minorHAnsi" w:hAnsiTheme="minorHAnsi" w:cstheme="minorHAnsi"/>
          <w:lang w:val="nl-BE"/>
        </w:rPr>
        <w:t xml:space="preserve">, </w:t>
      </w:r>
      <w:r>
        <w:rPr>
          <w:rFonts w:asciiTheme="minorHAnsi" w:hAnsiTheme="minorHAnsi" w:cstheme="minorHAnsi"/>
          <w:lang w:val="nl-BE"/>
        </w:rPr>
        <w:t xml:space="preserve">volledig </w:t>
      </w:r>
      <w:r w:rsidRPr="00CD602E">
        <w:rPr>
          <w:rFonts w:asciiTheme="minorHAnsi" w:hAnsiTheme="minorHAnsi" w:cstheme="minorHAnsi"/>
          <w:lang w:val="nl-BE"/>
        </w:rPr>
        <w:t xml:space="preserve">in lijn met de toekomstplannen van </w:t>
      </w:r>
      <w:r>
        <w:rPr>
          <w:rFonts w:asciiTheme="minorHAnsi" w:hAnsiTheme="minorHAnsi" w:cstheme="minorHAnsi"/>
          <w:lang w:val="nl-BE"/>
        </w:rPr>
        <w:t>het emiraat</w:t>
      </w:r>
      <w:r w:rsidRPr="00CD602E">
        <w:rPr>
          <w:rFonts w:asciiTheme="minorHAnsi" w:hAnsiTheme="minorHAnsi" w:cstheme="minorHAnsi"/>
          <w:lang w:val="nl-BE"/>
        </w:rPr>
        <w:t xml:space="preserve">. Het </w:t>
      </w:r>
      <w:r>
        <w:rPr>
          <w:rFonts w:asciiTheme="minorHAnsi" w:hAnsiTheme="minorHAnsi" w:cstheme="minorHAnsi"/>
          <w:lang w:val="nl-BE"/>
        </w:rPr>
        <w:t>M</w:t>
      </w:r>
      <w:r w:rsidRPr="00CD602E">
        <w:rPr>
          <w:rFonts w:asciiTheme="minorHAnsi" w:hAnsiTheme="minorHAnsi" w:cstheme="minorHAnsi"/>
          <w:lang w:val="nl-BE"/>
        </w:rPr>
        <w:t xml:space="preserve">useum heeft in Augustus 2022 het “Award of Excellence” verkregen </w:t>
      </w:r>
      <w:r w:rsidR="00ED2E4A" w:rsidRPr="00CD602E">
        <w:rPr>
          <w:rFonts w:asciiTheme="minorHAnsi" w:hAnsiTheme="minorHAnsi" w:cstheme="minorHAnsi"/>
          <w:lang w:val="nl-BE"/>
        </w:rPr>
        <w:t>voor het</w:t>
      </w:r>
      <w:r w:rsidRPr="00CD602E">
        <w:rPr>
          <w:rFonts w:asciiTheme="minorHAnsi" w:hAnsiTheme="minorHAnsi" w:cstheme="minorHAnsi"/>
          <w:lang w:val="nl-BE"/>
        </w:rPr>
        <w:t xml:space="preserve"> beste g</w:t>
      </w:r>
      <w:r>
        <w:rPr>
          <w:rFonts w:asciiTheme="minorHAnsi" w:hAnsiTheme="minorHAnsi" w:cstheme="minorHAnsi"/>
          <w:lang w:val="nl-BE"/>
        </w:rPr>
        <w:t>e</w:t>
      </w:r>
      <w:r w:rsidRPr="00CD602E">
        <w:rPr>
          <w:rFonts w:asciiTheme="minorHAnsi" w:hAnsiTheme="minorHAnsi" w:cstheme="minorHAnsi"/>
          <w:lang w:val="nl-BE"/>
        </w:rPr>
        <w:t xml:space="preserve">bouw </w:t>
      </w:r>
      <w:r>
        <w:rPr>
          <w:rFonts w:asciiTheme="minorHAnsi" w:hAnsiTheme="minorHAnsi" w:cstheme="minorHAnsi"/>
          <w:lang w:val="nl-BE"/>
        </w:rPr>
        <w:t xml:space="preserve">ter wereld </w:t>
      </w:r>
      <w:r w:rsidRPr="00CD602E">
        <w:rPr>
          <w:rFonts w:asciiTheme="minorHAnsi" w:hAnsiTheme="minorHAnsi" w:cstheme="minorHAnsi"/>
          <w:lang w:val="nl-BE"/>
        </w:rPr>
        <w:t>onder 100m hoogte.</w:t>
      </w:r>
    </w:p>
    <w:p w14:paraId="5A06C6DA" w14:textId="77777777" w:rsidR="000D343B" w:rsidRDefault="000D343B" w:rsidP="000D343B">
      <w:pPr>
        <w:pStyle w:val="Heading4"/>
        <w:numPr>
          <w:ilvl w:val="3"/>
          <w:numId w:val="19"/>
        </w:numPr>
        <w:ind w:left="709" w:hanging="709"/>
      </w:pPr>
      <w:r>
        <w:t>La Perle</w:t>
      </w:r>
    </w:p>
    <w:p w14:paraId="51078817" w14:textId="77777777" w:rsidR="000D343B" w:rsidRPr="00CD602E" w:rsidRDefault="000D343B" w:rsidP="000D343B">
      <w:pPr>
        <w:jc w:val="both"/>
        <w:rPr>
          <w:rFonts w:asciiTheme="minorHAnsi" w:hAnsiTheme="minorHAnsi" w:cs="AppleSystemUIFont"/>
          <w:lang w:val="nl-BE"/>
        </w:rPr>
      </w:pPr>
      <w:r w:rsidRPr="00CD602E">
        <w:rPr>
          <w:rFonts w:asciiTheme="minorHAnsi" w:hAnsiTheme="minorHAnsi" w:cs="AppleSystemUIFont"/>
          <w:lang w:val="nl-BE"/>
        </w:rPr>
        <w:t>La Perle is de eerste permanente show in het Midden-Oosten</w:t>
      </w:r>
      <w:r>
        <w:rPr>
          <w:rFonts w:asciiTheme="minorHAnsi" w:hAnsiTheme="minorHAnsi" w:cs="AppleSystemUIFont"/>
          <w:lang w:val="nl-BE"/>
        </w:rPr>
        <w:t xml:space="preserve"> (te vergelijken met o.a. “O” van Cirque du Soleil in Las Vegas)</w:t>
      </w:r>
      <w:r w:rsidRPr="00CD602E">
        <w:rPr>
          <w:rFonts w:asciiTheme="minorHAnsi" w:hAnsiTheme="minorHAnsi" w:cs="AppleSystemUIFont"/>
          <w:lang w:val="nl-BE"/>
        </w:rPr>
        <w:t xml:space="preserve">. La Perle is een artistieke voorstelling </w:t>
      </w:r>
      <w:r>
        <w:rPr>
          <w:rFonts w:asciiTheme="minorHAnsi" w:hAnsiTheme="minorHAnsi" w:cs="AppleSystemUIFont"/>
          <w:lang w:val="nl-BE"/>
        </w:rPr>
        <w:t xml:space="preserve">gecreëerd door de Belg Franco Dragone. De show blinkt uit door de combinatie van acrobatie met </w:t>
      </w:r>
      <w:r w:rsidRPr="00CD602E">
        <w:rPr>
          <w:rFonts w:asciiTheme="minorHAnsi" w:hAnsiTheme="minorHAnsi" w:cs="AppleSystemUIFont"/>
          <w:lang w:val="nl-BE"/>
        </w:rPr>
        <w:t>beelden</w:t>
      </w:r>
      <w:r>
        <w:rPr>
          <w:rFonts w:asciiTheme="minorHAnsi" w:hAnsiTheme="minorHAnsi" w:cs="AppleSystemUIFont"/>
          <w:lang w:val="nl-BE"/>
        </w:rPr>
        <w:t>,</w:t>
      </w:r>
      <w:r w:rsidRPr="00CD602E">
        <w:rPr>
          <w:rFonts w:asciiTheme="minorHAnsi" w:hAnsiTheme="minorHAnsi" w:cs="AppleSystemUIFont"/>
          <w:lang w:val="nl-BE"/>
        </w:rPr>
        <w:t xml:space="preserve"> technologie</w:t>
      </w:r>
      <w:r>
        <w:rPr>
          <w:rFonts w:asciiTheme="minorHAnsi" w:hAnsiTheme="minorHAnsi" w:cs="AppleSystemUIFont"/>
          <w:lang w:val="nl-BE"/>
        </w:rPr>
        <w:t xml:space="preserve"> en muziek</w:t>
      </w:r>
      <w:r w:rsidRPr="00CD602E">
        <w:rPr>
          <w:rFonts w:asciiTheme="minorHAnsi" w:hAnsiTheme="minorHAnsi" w:cs="AppleSystemUIFont"/>
          <w:lang w:val="nl-BE"/>
        </w:rPr>
        <w:t xml:space="preserve"> en </w:t>
      </w:r>
      <w:r>
        <w:rPr>
          <w:rFonts w:asciiTheme="minorHAnsi" w:hAnsiTheme="minorHAnsi" w:cs="AppleSystemUIFont"/>
          <w:lang w:val="nl-BE"/>
        </w:rPr>
        <w:t>illustreert het belang van de parelduikers in de geschiedenis van de VAE.</w:t>
      </w:r>
      <w:r w:rsidRPr="00CD602E">
        <w:rPr>
          <w:rFonts w:asciiTheme="minorHAnsi" w:hAnsiTheme="minorHAnsi" w:cs="AppleSystemUIFont"/>
          <w:lang w:val="nl-BE"/>
        </w:rPr>
        <w:t xml:space="preserve"> Met behulp van 3D-projecties en een 360-graden </w:t>
      </w:r>
      <w:r>
        <w:rPr>
          <w:rFonts w:asciiTheme="minorHAnsi" w:hAnsiTheme="minorHAnsi" w:cs="AppleSystemUIFont"/>
          <w:lang w:val="nl-BE"/>
        </w:rPr>
        <w:t>“</w:t>
      </w:r>
      <w:r w:rsidRPr="00CD602E">
        <w:rPr>
          <w:rFonts w:asciiTheme="minorHAnsi" w:hAnsiTheme="minorHAnsi" w:cs="AppleSystemUIFont"/>
          <w:lang w:val="nl-BE"/>
        </w:rPr>
        <w:t>surround</w:t>
      </w:r>
      <w:r>
        <w:rPr>
          <w:rFonts w:asciiTheme="minorHAnsi" w:hAnsiTheme="minorHAnsi" w:cs="AppleSystemUIFont"/>
          <w:lang w:val="nl-BE"/>
        </w:rPr>
        <w:t>”</w:t>
      </w:r>
      <w:r w:rsidRPr="00CD602E">
        <w:rPr>
          <w:rFonts w:asciiTheme="minorHAnsi" w:hAnsiTheme="minorHAnsi" w:cs="AppleSystemUIFont"/>
          <w:lang w:val="nl-BE"/>
        </w:rPr>
        <w:t xml:space="preserve"> sound-systeem creëren de artiesten een magische ervaring. Het podium van de permanente show is op maat gemaakt voor de voorstelling.</w:t>
      </w:r>
    </w:p>
    <w:p w14:paraId="28FCAD9A" w14:textId="77777777" w:rsidR="000D343B" w:rsidRDefault="000D343B" w:rsidP="000D343B">
      <w:pPr>
        <w:pStyle w:val="Heading4"/>
        <w:numPr>
          <w:ilvl w:val="3"/>
          <w:numId w:val="19"/>
        </w:numPr>
        <w:ind w:left="709" w:hanging="709"/>
      </w:pPr>
      <w:r>
        <w:lastRenderedPageBreak/>
        <w:t>Madame Tussauds</w:t>
      </w:r>
    </w:p>
    <w:p w14:paraId="009CBF39" w14:textId="77777777" w:rsidR="000D343B" w:rsidRDefault="000D343B" w:rsidP="000D343B">
      <w:pPr>
        <w:jc w:val="both"/>
        <w:rPr>
          <w:rFonts w:asciiTheme="minorHAnsi" w:hAnsiTheme="minorHAnsi"/>
          <w:lang w:val="nl-BE"/>
        </w:rPr>
      </w:pPr>
      <w:r w:rsidRPr="00FB44C3">
        <w:rPr>
          <w:rFonts w:asciiTheme="minorHAnsi" w:hAnsiTheme="minorHAnsi"/>
          <w:lang w:val="nl-BE"/>
        </w:rPr>
        <w:t>Er zijn meerdere Madame Tussauds-musea over de hele wereld, waaronder één in Dubai</w:t>
      </w:r>
      <w:r>
        <w:rPr>
          <w:rFonts w:asciiTheme="minorHAnsi" w:hAnsiTheme="minorHAnsi"/>
          <w:lang w:val="nl-BE"/>
        </w:rPr>
        <w:t>.</w:t>
      </w:r>
      <w:r w:rsidRPr="00FB44C3">
        <w:rPr>
          <w:rFonts w:asciiTheme="minorHAnsi" w:hAnsiTheme="minorHAnsi"/>
          <w:lang w:val="nl-BE"/>
        </w:rPr>
        <w:t xml:space="preserve"> </w:t>
      </w:r>
      <w:r>
        <w:rPr>
          <w:rFonts w:asciiTheme="minorHAnsi" w:hAnsiTheme="minorHAnsi"/>
          <w:lang w:val="nl-BE"/>
        </w:rPr>
        <w:t xml:space="preserve">Zoals bekend, tonen deze musea </w:t>
      </w:r>
      <w:r w:rsidRPr="00FB44C3">
        <w:rPr>
          <w:rFonts w:asciiTheme="minorHAnsi" w:hAnsiTheme="minorHAnsi"/>
          <w:lang w:val="nl-BE"/>
        </w:rPr>
        <w:t xml:space="preserve">levensechte wassen beelden van beroemdheden en historische figuren. Elk beeld is gemaakt om er zo realistisch mogelijk uit te zien, alsof </w:t>
      </w:r>
      <w:r>
        <w:rPr>
          <w:rFonts w:asciiTheme="minorHAnsi" w:hAnsiTheme="minorHAnsi"/>
          <w:lang w:val="nl-BE"/>
        </w:rPr>
        <w:t>u</w:t>
      </w:r>
      <w:r w:rsidRPr="00FB44C3">
        <w:rPr>
          <w:rFonts w:asciiTheme="minorHAnsi" w:hAnsiTheme="minorHAnsi"/>
          <w:lang w:val="nl-BE"/>
        </w:rPr>
        <w:t xml:space="preserve"> naar de echte persoon kijkt. </w:t>
      </w:r>
      <w:r>
        <w:rPr>
          <w:rFonts w:asciiTheme="minorHAnsi" w:hAnsiTheme="minorHAnsi"/>
          <w:lang w:val="nl-BE"/>
        </w:rPr>
        <w:t xml:space="preserve">Men </w:t>
      </w:r>
      <w:r w:rsidRPr="00FB44C3">
        <w:rPr>
          <w:rFonts w:asciiTheme="minorHAnsi" w:hAnsiTheme="minorHAnsi"/>
          <w:lang w:val="nl-BE"/>
        </w:rPr>
        <w:t>vind</w:t>
      </w:r>
      <w:r>
        <w:rPr>
          <w:rFonts w:asciiTheme="minorHAnsi" w:hAnsiTheme="minorHAnsi"/>
          <w:lang w:val="nl-BE"/>
        </w:rPr>
        <w:t xml:space="preserve">t er </w:t>
      </w:r>
      <w:r w:rsidRPr="00FB44C3">
        <w:rPr>
          <w:rFonts w:asciiTheme="minorHAnsi" w:hAnsiTheme="minorHAnsi"/>
          <w:lang w:val="nl-BE"/>
        </w:rPr>
        <w:t xml:space="preserve"> wassen beelden van vele beroemdheden, waaronder acteurs, muzikanten, politici, sportsterren en andere bekende figuren. </w:t>
      </w:r>
      <w:r>
        <w:rPr>
          <w:rFonts w:asciiTheme="minorHAnsi" w:hAnsiTheme="minorHAnsi"/>
          <w:lang w:val="nl-BE"/>
        </w:rPr>
        <w:t xml:space="preserve">In Madam Tussauds Dubai bevat de collectie zowel </w:t>
      </w:r>
      <w:r w:rsidRPr="00FB44C3">
        <w:rPr>
          <w:rFonts w:asciiTheme="minorHAnsi" w:hAnsiTheme="minorHAnsi"/>
          <w:lang w:val="nl-BE"/>
        </w:rPr>
        <w:t xml:space="preserve">lokale beroemdheden </w:t>
      </w:r>
      <w:r>
        <w:rPr>
          <w:rFonts w:asciiTheme="minorHAnsi" w:hAnsiTheme="minorHAnsi"/>
          <w:lang w:val="nl-BE"/>
        </w:rPr>
        <w:t>vanuit</w:t>
      </w:r>
      <w:r w:rsidRPr="00FB44C3">
        <w:rPr>
          <w:rFonts w:asciiTheme="minorHAnsi" w:hAnsiTheme="minorHAnsi"/>
          <w:lang w:val="nl-BE"/>
        </w:rPr>
        <w:t xml:space="preserve"> de Verenigde Arabische Emiraten</w:t>
      </w:r>
      <w:r>
        <w:rPr>
          <w:rFonts w:asciiTheme="minorHAnsi" w:hAnsiTheme="minorHAnsi"/>
          <w:lang w:val="nl-BE"/>
        </w:rPr>
        <w:t xml:space="preserve"> als</w:t>
      </w:r>
      <w:r w:rsidRPr="00FB44C3">
        <w:rPr>
          <w:rFonts w:asciiTheme="minorHAnsi" w:hAnsiTheme="minorHAnsi"/>
          <w:lang w:val="nl-BE"/>
        </w:rPr>
        <w:t xml:space="preserve"> internationale supersterren.</w:t>
      </w:r>
    </w:p>
    <w:p w14:paraId="4ADE3EBC" w14:textId="77777777" w:rsidR="000D343B" w:rsidRDefault="000D343B" w:rsidP="000D343B">
      <w:pPr>
        <w:pStyle w:val="Heading4"/>
        <w:numPr>
          <w:ilvl w:val="3"/>
          <w:numId w:val="19"/>
        </w:numPr>
        <w:ind w:left="709" w:hanging="709"/>
      </w:pPr>
      <w:r>
        <w:t>Aquaventure Waterpark</w:t>
      </w:r>
    </w:p>
    <w:p w14:paraId="4B198C8C" w14:textId="77777777" w:rsidR="000D343B" w:rsidRDefault="000D343B" w:rsidP="000D343B">
      <w:pPr>
        <w:jc w:val="both"/>
        <w:rPr>
          <w:rFonts w:asciiTheme="minorHAnsi" w:hAnsiTheme="minorHAnsi"/>
          <w:lang w:val="nl-NL"/>
        </w:rPr>
      </w:pPr>
      <w:r w:rsidRPr="00CD602E">
        <w:rPr>
          <w:rFonts w:asciiTheme="minorHAnsi" w:eastAsiaTheme="minorHAnsi" w:hAnsiTheme="minorHAnsi"/>
          <w:lang w:val="nl-BE"/>
        </w:rPr>
        <w:t>Aquaventure Waterpark is een prominent waterpark gelegen in het iconische Atlantis The Palm hotelresort in Dubai. Het is één van de grootste in het Midden-Oosten en Europa</w:t>
      </w:r>
      <w:r>
        <w:rPr>
          <w:rFonts w:asciiTheme="minorHAnsi" w:eastAsiaTheme="minorHAnsi" w:hAnsiTheme="minorHAnsi"/>
          <w:lang w:val="nl-BE"/>
        </w:rPr>
        <w:t xml:space="preserve"> met een brede waaier aan spannende activiteiten en attracties</w:t>
      </w:r>
      <w:r w:rsidRPr="00CD602E">
        <w:rPr>
          <w:rFonts w:asciiTheme="minorHAnsi" w:eastAsiaTheme="minorHAnsi" w:hAnsiTheme="minorHAnsi"/>
          <w:lang w:val="nl-BE"/>
        </w:rPr>
        <w:t xml:space="preserve">.  Het heeft </w:t>
      </w:r>
      <w:r>
        <w:rPr>
          <w:rFonts w:asciiTheme="minorHAnsi" w:eastAsiaTheme="minorHAnsi" w:hAnsiTheme="minorHAnsi"/>
          <w:lang w:val="nl-BE"/>
        </w:rPr>
        <w:t>trouwens</w:t>
      </w:r>
      <w:r w:rsidRPr="00CD602E">
        <w:rPr>
          <w:rFonts w:asciiTheme="minorHAnsi" w:eastAsiaTheme="minorHAnsi" w:hAnsiTheme="minorHAnsi"/>
          <w:lang w:val="nl-BE"/>
        </w:rPr>
        <w:t xml:space="preserve"> een Guinness </w:t>
      </w:r>
      <w:r>
        <w:rPr>
          <w:rFonts w:asciiTheme="minorHAnsi" w:eastAsiaTheme="minorHAnsi" w:hAnsiTheme="minorHAnsi"/>
          <w:lang w:val="nl-BE"/>
        </w:rPr>
        <w:t>W</w:t>
      </w:r>
      <w:r w:rsidRPr="00CD602E">
        <w:rPr>
          <w:rFonts w:asciiTheme="minorHAnsi" w:eastAsiaTheme="minorHAnsi" w:hAnsiTheme="minorHAnsi"/>
          <w:lang w:val="nl-BE"/>
        </w:rPr>
        <w:t xml:space="preserve">orld </w:t>
      </w:r>
      <w:r>
        <w:rPr>
          <w:rFonts w:asciiTheme="minorHAnsi" w:eastAsiaTheme="minorHAnsi" w:hAnsiTheme="minorHAnsi"/>
          <w:lang w:val="nl-BE"/>
        </w:rPr>
        <w:t>R</w:t>
      </w:r>
      <w:r w:rsidRPr="00CD602E">
        <w:rPr>
          <w:rFonts w:asciiTheme="minorHAnsi" w:eastAsiaTheme="minorHAnsi" w:hAnsiTheme="minorHAnsi"/>
          <w:lang w:val="nl-BE"/>
        </w:rPr>
        <w:t xml:space="preserve">ecord gewonnen vanwege het hoogste aantal glijbanen in een waterpark. Het beschikt namelijk over 50 glijbanen </w:t>
      </w:r>
      <w:r w:rsidRPr="00773151">
        <w:rPr>
          <w:rFonts w:asciiTheme="minorHAnsi" w:hAnsiTheme="minorHAnsi"/>
          <w:lang w:val="nl-NL"/>
        </w:rPr>
        <w:t>(Denman, 2022).</w:t>
      </w:r>
    </w:p>
    <w:p w14:paraId="44FB21B0" w14:textId="77777777" w:rsidR="000D343B" w:rsidRPr="00890987" w:rsidRDefault="000D343B" w:rsidP="000D343B">
      <w:pPr>
        <w:pStyle w:val="Heading4"/>
        <w:numPr>
          <w:ilvl w:val="3"/>
          <w:numId w:val="19"/>
        </w:numPr>
        <w:ind w:left="709" w:hanging="709"/>
      </w:pPr>
      <w:r w:rsidRPr="00890987">
        <w:t>Dubai Parks and Resorts</w:t>
      </w:r>
    </w:p>
    <w:p w14:paraId="71483E57" w14:textId="77777777" w:rsidR="000D343B" w:rsidRDefault="000D343B" w:rsidP="000D343B">
      <w:pPr>
        <w:jc w:val="both"/>
        <w:rPr>
          <w:rFonts w:asciiTheme="minorHAnsi" w:eastAsiaTheme="minorHAnsi" w:hAnsiTheme="minorHAnsi"/>
          <w:lang w:val="nl-BE"/>
        </w:rPr>
      </w:pPr>
      <w:r w:rsidRPr="003730A4">
        <w:rPr>
          <w:rFonts w:asciiTheme="minorHAnsi" w:eastAsiaTheme="minorHAnsi" w:hAnsiTheme="minorHAnsi"/>
          <w:lang w:val="nl-BE"/>
        </w:rPr>
        <w:t>Dubai Parks and Resorts</w:t>
      </w:r>
      <w:r w:rsidRPr="00D03C43">
        <w:rPr>
          <w:rFonts w:asciiTheme="minorHAnsi" w:eastAsiaTheme="minorHAnsi" w:hAnsiTheme="minorHAnsi"/>
          <w:lang w:val="nl-BE"/>
        </w:rPr>
        <w:t xml:space="preserve"> is </w:t>
      </w:r>
      <w:r>
        <w:rPr>
          <w:rFonts w:asciiTheme="minorHAnsi" w:eastAsiaTheme="minorHAnsi" w:hAnsiTheme="minorHAnsi"/>
          <w:lang w:val="nl-BE"/>
        </w:rPr>
        <w:t>de</w:t>
      </w:r>
      <w:r w:rsidRPr="00D03C43">
        <w:rPr>
          <w:rFonts w:asciiTheme="minorHAnsi" w:eastAsiaTheme="minorHAnsi" w:hAnsiTheme="minorHAnsi"/>
          <w:lang w:val="nl-BE"/>
        </w:rPr>
        <w:t xml:space="preserve"> grootste entertainmentbestemming in het Mid</w:t>
      </w:r>
      <w:r>
        <w:rPr>
          <w:rFonts w:asciiTheme="minorHAnsi" w:eastAsiaTheme="minorHAnsi" w:hAnsiTheme="minorHAnsi"/>
          <w:lang w:val="nl-BE"/>
        </w:rPr>
        <w:t>den- Oosten. Het complex bestaat uit 3 themaparken, een waterpark, een hotel en nog veel meer. De thematische koploper is LEGOLAND, dat zowel een pretpark als een waterpark in het resort heeft. Daarnaast is er Motiongate Dubai, een “indoor” pretpark bestemd voor filmliefhebbers. Tot slot is er nog Riverland, dat het leven en cultuur van de 17</w:t>
      </w:r>
      <w:r w:rsidRPr="002B18D9">
        <w:rPr>
          <w:rFonts w:asciiTheme="minorHAnsi" w:eastAsiaTheme="minorHAnsi" w:hAnsiTheme="minorHAnsi"/>
          <w:vertAlign w:val="superscript"/>
          <w:lang w:val="nl-BE"/>
        </w:rPr>
        <w:t>de</w:t>
      </w:r>
      <w:r>
        <w:rPr>
          <w:rFonts w:asciiTheme="minorHAnsi" w:eastAsiaTheme="minorHAnsi" w:hAnsiTheme="minorHAnsi"/>
          <w:lang w:val="nl-BE"/>
        </w:rPr>
        <w:t xml:space="preserve"> eeuw in Frankrijk, Amerika, Groot-Brittannië en Europa weergeeft.</w:t>
      </w:r>
    </w:p>
    <w:p w14:paraId="5B394127" w14:textId="77777777" w:rsidR="000D343B" w:rsidRPr="00597728" w:rsidRDefault="000D343B" w:rsidP="000D343B">
      <w:pPr>
        <w:pStyle w:val="Heading4"/>
        <w:numPr>
          <w:ilvl w:val="3"/>
          <w:numId w:val="19"/>
        </w:numPr>
        <w:ind w:left="709" w:hanging="709"/>
      </w:pPr>
      <w:r w:rsidRPr="004D49FC">
        <w:t>Yas Island</w:t>
      </w:r>
    </w:p>
    <w:p w14:paraId="3E8549EA" w14:textId="77777777" w:rsidR="000D343B" w:rsidRDefault="000D343B" w:rsidP="000D343B">
      <w:pPr>
        <w:jc w:val="both"/>
        <w:rPr>
          <w:rFonts w:asciiTheme="minorHAnsi" w:eastAsiaTheme="minorHAnsi" w:hAnsiTheme="minorHAnsi"/>
          <w:lang w:val="nl-BE"/>
        </w:rPr>
      </w:pPr>
      <w:r w:rsidRPr="00270874">
        <w:rPr>
          <w:rFonts w:asciiTheme="minorHAnsi" w:eastAsiaTheme="minorHAnsi" w:hAnsiTheme="minorHAnsi"/>
          <w:lang w:val="en-US"/>
        </w:rPr>
        <w:t xml:space="preserve">De website van Yas Island opent met “Yas Island – a Destination Unlike </w:t>
      </w:r>
      <w:r>
        <w:rPr>
          <w:rFonts w:asciiTheme="minorHAnsi" w:eastAsiaTheme="minorHAnsi" w:hAnsiTheme="minorHAnsi"/>
          <w:lang w:val="en-US"/>
        </w:rPr>
        <w:t>A</w:t>
      </w:r>
      <w:r w:rsidRPr="00270874">
        <w:rPr>
          <w:rFonts w:asciiTheme="minorHAnsi" w:eastAsiaTheme="minorHAnsi" w:hAnsiTheme="minorHAnsi"/>
          <w:lang w:val="en-US"/>
        </w:rPr>
        <w:t xml:space="preserve">ny </w:t>
      </w:r>
      <w:r>
        <w:rPr>
          <w:rFonts w:asciiTheme="minorHAnsi" w:eastAsiaTheme="minorHAnsi" w:hAnsiTheme="minorHAnsi"/>
          <w:lang w:val="en-US"/>
        </w:rPr>
        <w:t>O</w:t>
      </w:r>
      <w:r w:rsidRPr="00270874">
        <w:rPr>
          <w:rFonts w:asciiTheme="minorHAnsi" w:eastAsiaTheme="minorHAnsi" w:hAnsiTheme="minorHAnsi"/>
          <w:lang w:val="en-US"/>
        </w:rPr>
        <w:t xml:space="preserve">ther”. </w:t>
      </w:r>
      <w:r>
        <w:rPr>
          <w:rFonts w:asciiTheme="minorHAnsi" w:eastAsiaTheme="minorHAnsi" w:hAnsiTheme="minorHAnsi"/>
          <w:lang w:val="nl-BE"/>
        </w:rPr>
        <w:t>Welnu, dit is de perfecte omschrijving voor dit eiland in Abu Dhabi met een breed scala aan entertainment en leisure bestemmingen. Op Yas eiland liggen de themaparken Ferrari World, Yas Waterworld, Warner Bros en Sea World, een eigen Circuit, dat F1 Grand Prix organiseert, met daarnaast nog Yas Mall (het grootste winkelcentrum van Abu Dhabi, Yas Bay Waterfront en de Yas Links golfbaan.</w:t>
      </w:r>
    </w:p>
    <w:p w14:paraId="099DEEE2" w14:textId="77777777" w:rsidR="000D343B" w:rsidRPr="008D420D" w:rsidRDefault="000D343B" w:rsidP="000D343B">
      <w:pPr>
        <w:pStyle w:val="Heading4"/>
        <w:numPr>
          <w:ilvl w:val="3"/>
          <w:numId w:val="19"/>
        </w:numPr>
        <w:ind w:left="709" w:hanging="709"/>
      </w:pPr>
      <w:r w:rsidRPr="008D420D">
        <w:t>Pixoul Gaming @ Al Qana Abu Dhabi</w:t>
      </w:r>
    </w:p>
    <w:p w14:paraId="0AE208DB" w14:textId="77777777" w:rsidR="000D343B" w:rsidRPr="004D49FC" w:rsidRDefault="000D343B" w:rsidP="000D343B">
      <w:pPr>
        <w:rPr>
          <w:rFonts w:asciiTheme="minorHAnsi" w:eastAsiaTheme="minorHAnsi" w:hAnsiTheme="minorHAnsi"/>
          <w:lang w:val="nl-BE"/>
        </w:rPr>
      </w:pPr>
      <w:r w:rsidRPr="004D49FC">
        <w:rPr>
          <w:rFonts w:asciiTheme="minorHAnsi" w:eastAsiaTheme="minorHAnsi" w:hAnsiTheme="minorHAnsi"/>
          <w:lang w:val="nl-BE"/>
        </w:rPr>
        <w:t xml:space="preserve">AL Qana is een nieuw ontwikkelde wijk, die speciaal ontworpen is om verschillende activiteiten samen te brengen zoals entertainment, gastronomie, winkelplezier, recreatie,… en dit allemaal langs een van de talrijke kades in Abu Dhabi. </w:t>
      </w:r>
    </w:p>
    <w:p w14:paraId="1C7A683E" w14:textId="77777777" w:rsidR="000D343B" w:rsidRDefault="000D343B" w:rsidP="000D343B">
      <w:pPr>
        <w:rPr>
          <w:rFonts w:asciiTheme="minorHAnsi" w:eastAsiaTheme="minorHAnsi" w:hAnsiTheme="minorHAnsi"/>
          <w:lang w:val="nl-BE"/>
        </w:rPr>
      </w:pPr>
      <w:r w:rsidRPr="004D49FC">
        <w:rPr>
          <w:rFonts w:asciiTheme="minorHAnsi" w:eastAsiaTheme="minorHAnsi" w:hAnsiTheme="minorHAnsi"/>
          <w:lang w:val="nl-BE"/>
        </w:rPr>
        <w:t>De meest recent geopende attractie in Al Qana is Pixoul Gaming, waarbij de focus ligt op gaming, e-sports en Virtual Reality. Het is geschikt voor zowel volwassenen als kinderen. Pixoul Gaming lanceert ook als eerste een e-sports Academie in het Midden-Oosten. Deze Academie is bedoeld om gametoernooien te organiseren. Pixoul gaming werd mede-ontworpen door een Vlaams bedrijf. (</w:t>
      </w:r>
      <w:hyperlink r:id="rId50" w:history="1">
        <w:r w:rsidRPr="004D49FC">
          <w:rPr>
            <w:rStyle w:val="Hyperlink"/>
            <w:rFonts w:asciiTheme="minorHAnsi" w:eastAsiaTheme="minorHAnsi" w:hAnsiTheme="minorHAnsi"/>
            <w:lang w:val="nl-BE"/>
          </w:rPr>
          <w:t>https://pixoulgaming.com/virtual-reality/</w:t>
        </w:r>
      </w:hyperlink>
      <w:r w:rsidRPr="004D49FC">
        <w:rPr>
          <w:rFonts w:asciiTheme="minorHAnsi" w:eastAsiaTheme="minorHAnsi" w:hAnsiTheme="minorHAnsi"/>
          <w:lang w:val="nl-BE"/>
        </w:rPr>
        <w:t>)</w:t>
      </w:r>
    </w:p>
    <w:p w14:paraId="1EFDCC38" w14:textId="77777777" w:rsidR="000D343B" w:rsidRPr="004D49FC" w:rsidRDefault="000D343B" w:rsidP="000D343B">
      <w:pPr>
        <w:rPr>
          <w:rFonts w:asciiTheme="minorHAnsi" w:eastAsiaTheme="minorHAnsi" w:hAnsiTheme="minorHAnsi"/>
          <w:lang w:val="nl-BE"/>
        </w:rPr>
      </w:pPr>
    </w:p>
    <w:p w14:paraId="099054F1" w14:textId="77777777" w:rsidR="000D343B" w:rsidRPr="008D420D" w:rsidRDefault="000D343B" w:rsidP="000D343B">
      <w:pPr>
        <w:pStyle w:val="Heading4"/>
        <w:numPr>
          <w:ilvl w:val="3"/>
          <w:numId w:val="19"/>
        </w:numPr>
        <w:ind w:left="709" w:hanging="709"/>
      </w:pPr>
      <w:r w:rsidRPr="008D420D">
        <w:lastRenderedPageBreak/>
        <w:t>Saadiyat Cultural District</w:t>
      </w:r>
    </w:p>
    <w:p w14:paraId="011757CE" w14:textId="40B60514" w:rsidR="000D343B" w:rsidRDefault="000D343B" w:rsidP="000D343B">
      <w:pPr>
        <w:rPr>
          <w:rFonts w:asciiTheme="minorHAnsi" w:eastAsiaTheme="minorHAnsi" w:hAnsiTheme="minorHAnsi"/>
          <w:lang w:val="nl-BE"/>
        </w:rPr>
      </w:pPr>
      <w:r w:rsidRPr="00851498">
        <w:rPr>
          <w:rFonts w:asciiTheme="minorHAnsi" w:eastAsiaTheme="minorHAnsi" w:hAnsiTheme="minorHAnsi"/>
          <w:lang w:val="nl-BE"/>
        </w:rPr>
        <w:t>Saadiyat Cultural</w:t>
      </w:r>
      <w:r w:rsidRPr="0070545F">
        <w:rPr>
          <w:rFonts w:asciiTheme="minorHAnsi" w:eastAsiaTheme="minorHAnsi" w:hAnsiTheme="minorHAnsi"/>
          <w:lang w:val="nl-BE"/>
        </w:rPr>
        <w:t xml:space="preserve"> District bevindt zi</w:t>
      </w:r>
      <w:r>
        <w:rPr>
          <w:rFonts w:asciiTheme="minorHAnsi" w:eastAsiaTheme="minorHAnsi" w:hAnsiTheme="minorHAnsi"/>
          <w:lang w:val="nl-BE"/>
        </w:rPr>
        <w:t xml:space="preserve">ch op het Saadiyat Island – the ‘Island of Happiness’. De VAE creëert er een district dat een wereld hub wordt voor cultuur, kunst en toerisme.  Vandaag zijn enkele indrukwekkende gebouwen en centra </w:t>
      </w:r>
      <w:r w:rsidR="0010190D">
        <w:rPr>
          <w:rFonts w:asciiTheme="minorHAnsi" w:eastAsiaTheme="minorHAnsi" w:hAnsiTheme="minorHAnsi"/>
          <w:lang w:val="nl-BE"/>
        </w:rPr>
        <w:t>al</w:t>
      </w:r>
      <w:r>
        <w:rPr>
          <w:rFonts w:asciiTheme="minorHAnsi" w:eastAsiaTheme="minorHAnsi" w:hAnsiTheme="minorHAnsi"/>
          <w:lang w:val="nl-BE"/>
        </w:rPr>
        <w:t xml:space="preserve"> afgewerkt, terwijl men nog volop bezig is</w:t>
      </w:r>
      <w:r w:rsidRPr="006B3E88">
        <w:rPr>
          <w:rFonts w:asciiTheme="minorHAnsi" w:eastAsiaTheme="minorHAnsi" w:hAnsiTheme="minorHAnsi"/>
          <w:lang w:val="nl-BE"/>
        </w:rPr>
        <w:t xml:space="preserve"> </w:t>
      </w:r>
      <w:r>
        <w:rPr>
          <w:rFonts w:asciiTheme="minorHAnsi" w:eastAsiaTheme="minorHAnsi" w:hAnsiTheme="minorHAnsi"/>
          <w:lang w:val="nl-BE"/>
        </w:rPr>
        <w:t xml:space="preserve">aan bijkomende gebouwen. </w:t>
      </w:r>
    </w:p>
    <w:p w14:paraId="77901A6D" w14:textId="77777777" w:rsidR="000D343B" w:rsidRDefault="000D343B" w:rsidP="000D343B">
      <w:pPr>
        <w:rPr>
          <w:rFonts w:asciiTheme="minorHAnsi" w:eastAsiaTheme="minorHAnsi" w:hAnsiTheme="minorHAnsi"/>
          <w:lang w:val="nl-BE"/>
        </w:rPr>
      </w:pPr>
      <w:r>
        <w:rPr>
          <w:rFonts w:asciiTheme="minorHAnsi" w:eastAsiaTheme="minorHAnsi" w:hAnsiTheme="minorHAnsi"/>
          <w:lang w:val="nl-BE"/>
        </w:rPr>
        <w:t xml:space="preserve">Het wereldberoemde Louvre Abu Dhabi ging open in 2017 en is het resultaat van een unieke samenwerking tussen de Franse overheid en die van de Verenigde Arabische Emiraten. Het Louvre Abu Dhabi is het grootste culturele project van Frankrijk in het buitenland en het eerste </w:t>
      </w:r>
      <w:r w:rsidRPr="0046040F">
        <w:rPr>
          <w:rFonts w:asciiTheme="minorHAnsi" w:eastAsiaTheme="minorHAnsi" w:hAnsiTheme="minorHAnsi"/>
          <w:lang w:val="nl-BE"/>
        </w:rPr>
        <w:t>universele</w:t>
      </w:r>
      <w:r>
        <w:rPr>
          <w:rFonts w:asciiTheme="minorHAnsi" w:eastAsiaTheme="minorHAnsi" w:hAnsiTheme="minorHAnsi"/>
          <w:lang w:val="nl-BE"/>
        </w:rPr>
        <w:t xml:space="preserve"> museum in de Arabische wereld. </w:t>
      </w:r>
    </w:p>
    <w:p w14:paraId="6E52C853" w14:textId="77777777" w:rsidR="000D343B" w:rsidRDefault="000D343B" w:rsidP="000D343B">
      <w:pPr>
        <w:rPr>
          <w:rFonts w:asciiTheme="minorHAnsi" w:eastAsiaTheme="minorHAnsi" w:hAnsiTheme="minorHAnsi"/>
          <w:lang w:val="nl-BE"/>
        </w:rPr>
      </w:pPr>
      <w:r>
        <w:rPr>
          <w:rFonts w:asciiTheme="minorHAnsi" w:eastAsiaTheme="minorHAnsi" w:hAnsiTheme="minorHAnsi"/>
          <w:lang w:val="nl-BE"/>
        </w:rPr>
        <w:t>Naast het Louvre huisvest Saadiyat nog Manarat Al Saadiyat, een cultureel centrum, en het Abrahamic Family House, een site met een kerk, synagoge en moskee in harmonie naast elkaar met daarbij een educatief centrum waar mensen van elk geloof kunnen samenkomen om zo wederzijds begrip en vrede te bevorderen.</w:t>
      </w:r>
    </w:p>
    <w:p w14:paraId="78DBFFC6" w14:textId="77777777" w:rsidR="000D343B" w:rsidRDefault="000D343B" w:rsidP="000D343B">
      <w:pPr>
        <w:rPr>
          <w:rFonts w:asciiTheme="minorHAnsi" w:eastAsiaTheme="minorHAnsi" w:hAnsiTheme="minorHAnsi"/>
          <w:lang w:val="nl-BE"/>
        </w:rPr>
      </w:pPr>
      <w:r>
        <w:rPr>
          <w:rFonts w:asciiTheme="minorHAnsi" w:eastAsiaTheme="minorHAnsi" w:hAnsiTheme="minorHAnsi"/>
          <w:lang w:val="nl-BE"/>
        </w:rPr>
        <w:t xml:space="preserve">De werken aan het Natural History Museum en het Guggenheim Abu Dhabi zijn volop aan de gang.  </w:t>
      </w:r>
    </w:p>
    <w:p w14:paraId="2AF0573A" w14:textId="77777777" w:rsidR="000D343B" w:rsidRDefault="000D343B" w:rsidP="000D343B">
      <w:pPr>
        <w:rPr>
          <w:rStyle w:val="Hyperlink"/>
          <w:lang w:val="en-US"/>
        </w:rPr>
      </w:pPr>
      <w:r>
        <w:rPr>
          <w:rFonts w:asciiTheme="minorHAnsi" w:eastAsiaTheme="minorHAnsi" w:hAnsiTheme="minorHAnsi"/>
          <w:lang w:val="nl-BE"/>
        </w:rPr>
        <w:t xml:space="preserve">Voor de toekomst heeft men nog uitbreidingsplannen. Zo denkt men aan bestemmingen zoals Maritiem Museum, een “Premiere Performing Arts Centre”… </w:t>
      </w:r>
      <w:r w:rsidRPr="00715116">
        <w:rPr>
          <w:rStyle w:val="Hyperlink"/>
          <w:rFonts w:eastAsiaTheme="minorHAnsi"/>
          <w:lang w:val="en-US"/>
        </w:rPr>
        <w:t>(</w:t>
      </w:r>
      <w:hyperlink r:id="rId51" w:history="1">
        <w:r w:rsidRPr="00715116">
          <w:rPr>
            <w:rStyle w:val="Hyperlink"/>
            <w:lang w:val="en-US"/>
          </w:rPr>
          <w:t>Exploring the Saadiyat Cultural District in Abu Dhabi (yousefalotaiba.com)</w:t>
        </w:r>
      </w:hyperlink>
    </w:p>
    <w:p w14:paraId="614F0F21" w14:textId="77777777" w:rsidR="000D343B" w:rsidRPr="00715116" w:rsidRDefault="000D343B" w:rsidP="000D343B">
      <w:pPr>
        <w:rPr>
          <w:rStyle w:val="Hyperlink"/>
          <w:lang w:val="en-US"/>
        </w:rPr>
      </w:pPr>
    </w:p>
    <w:p w14:paraId="310454A2" w14:textId="77777777" w:rsidR="000D343B" w:rsidRPr="00531C05" w:rsidRDefault="000D343B" w:rsidP="000D343B">
      <w:pPr>
        <w:pStyle w:val="Heading2"/>
        <w:numPr>
          <w:ilvl w:val="1"/>
          <w:numId w:val="19"/>
        </w:numPr>
        <w:rPr>
          <w:lang w:val="nl-NL"/>
        </w:rPr>
      </w:pPr>
      <w:bookmarkStart w:id="39" w:name="_Toc152158499"/>
      <w:r w:rsidRPr="00531C05">
        <w:rPr>
          <w:lang w:val="nl-NL"/>
        </w:rPr>
        <w:t>G</w:t>
      </w:r>
      <w:r>
        <w:rPr>
          <w:lang w:val="nl-NL"/>
        </w:rPr>
        <w:t>aming</w:t>
      </w:r>
      <w:bookmarkEnd w:id="39"/>
    </w:p>
    <w:p w14:paraId="0E2F970F" w14:textId="77777777" w:rsidR="000D343B" w:rsidRDefault="000D343B" w:rsidP="000D343B">
      <w:pPr>
        <w:pStyle w:val="Heading3"/>
        <w:numPr>
          <w:ilvl w:val="2"/>
          <w:numId w:val="19"/>
        </w:numPr>
        <w:ind w:left="709" w:hanging="709"/>
        <w:rPr>
          <w:lang w:val="en-US"/>
        </w:rPr>
      </w:pPr>
      <w:bookmarkStart w:id="40" w:name="_Toc152158500"/>
      <w:r>
        <w:rPr>
          <w:lang w:val="en-US"/>
        </w:rPr>
        <w:t>Serviceprovider</w:t>
      </w:r>
      <w:bookmarkEnd w:id="40"/>
    </w:p>
    <w:p w14:paraId="52C2C382" w14:textId="77777777" w:rsidR="000D343B" w:rsidRDefault="000D343B" w:rsidP="000D343B">
      <w:pPr>
        <w:pStyle w:val="Heading4"/>
        <w:numPr>
          <w:ilvl w:val="3"/>
          <w:numId w:val="19"/>
        </w:numPr>
        <w:ind w:left="709" w:hanging="709"/>
      </w:pPr>
      <w:r>
        <w:t>Astrolabs</w:t>
      </w:r>
    </w:p>
    <w:p w14:paraId="14D340C0" w14:textId="77777777" w:rsidR="000D343B" w:rsidRPr="00773151"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rPr>
      </w:pPr>
      <w:r w:rsidRPr="00773151">
        <w:rPr>
          <w:rFonts w:ascii="Segoe UI Symbol" w:hAnsi="Segoe UI Symbol" w:cs="Segoe UI Symbol"/>
          <w:color w:val="4B4A4A" w:themeColor="text1"/>
          <w:sz w:val="22"/>
          <w:szCs w:val="22"/>
        </w:rPr>
        <w:t>➢</w:t>
      </w:r>
      <w:r w:rsidRPr="00773151">
        <w:rPr>
          <w:rFonts w:asciiTheme="minorHAnsi" w:hAnsiTheme="minorHAnsi" w:cstheme="minorHAnsi"/>
          <w:b/>
          <w:bCs/>
          <w:color w:val="4B4A4A" w:themeColor="text1"/>
          <w:sz w:val="22"/>
          <w:szCs w:val="22"/>
        </w:rPr>
        <w:t>HQ</w:t>
      </w:r>
      <w:r w:rsidRPr="00773151">
        <w:rPr>
          <w:rFonts w:asciiTheme="minorHAnsi" w:hAnsiTheme="minorHAnsi" w:cstheme="minorHAnsi"/>
          <w:color w:val="4B4A4A" w:themeColor="text1"/>
          <w:sz w:val="22"/>
          <w:szCs w:val="22"/>
        </w:rPr>
        <w:t xml:space="preserve"> in Almas Tower - Jumeirah Lake Towers - Dubai </w:t>
      </w:r>
    </w:p>
    <w:p w14:paraId="0767B628" w14:textId="77777777" w:rsidR="000D343B" w:rsidRPr="002B2B1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Pr>
          <w:rFonts w:asciiTheme="minorHAnsi" w:hAnsiTheme="minorHAnsi" w:cstheme="minorHAnsi"/>
          <w:b/>
          <w:bCs/>
          <w:color w:val="4B4A4A" w:themeColor="text1"/>
          <w:sz w:val="22"/>
          <w:szCs w:val="22"/>
          <w:lang w:val="nl-BE"/>
        </w:rPr>
        <w:t>Focus op</w:t>
      </w:r>
      <w:r>
        <w:rPr>
          <w:rFonts w:asciiTheme="minorHAnsi" w:hAnsiTheme="minorHAnsi" w:cstheme="minorHAnsi"/>
          <w:color w:val="4B4A4A" w:themeColor="text1"/>
          <w:sz w:val="22"/>
          <w:szCs w:val="22"/>
          <w:lang w:val="nl-BE"/>
        </w:rPr>
        <w:t>: ondersteunen van game- en entertainment-startups in de VAE en bredere Mena regio in gaming, digital media, virtual reality en augmented reality.</w:t>
      </w:r>
    </w:p>
    <w:p w14:paraId="30C3DD0C"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opgestart</w:t>
      </w:r>
      <w:r w:rsidRPr="00676F76">
        <w:rPr>
          <w:rFonts w:asciiTheme="minorHAnsi" w:hAnsiTheme="minorHAnsi" w:cstheme="minorHAnsi"/>
          <w:color w:val="4B4A4A" w:themeColor="text1"/>
          <w:sz w:val="22"/>
          <w:szCs w:val="22"/>
          <w:lang w:val="nl-BE"/>
        </w:rPr>
        <w:t xml:space="preserve"> in 2013</w:t>
      </w:r>
    </w:p>
    <w:p w14:paraId="6503D7E5"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aandeelhouder info</w:t>
      </w:r>
      <w:r w:rsidRPr="00676F76">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onbekend</w:t>
      </w:r>
    </w:p>
    <w:p w14:paraId="5F7E516B"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omzet</w:t>
      </w:r>
      <w:r w:rsidRPr="00676F76">
        <w:rPr>
          <w:rFonts w:asciiTheme="minorHAnsi" w:hAnsiTheme="minorHAnsi" w:cstheme="minorHAnsi"/>
          <w:color w:val="4B4A4A" w:themeColor="text1"/>
          <w:sz w:val="22"/>
          <w:szCs w:val="22"/>
          <w:lang w:val="nl-BE"/>
        </w:rPr>
        <w:t>: 4 M USD (2022)</w:t>
      </w:r>
    </w:p>
    <w:p w14:paraId="0C065EED" w14:textId="77777777" w:rsidR="000D343B" w:rsidRPr="00676F7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676F76">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aantal werknemers</w:t>
      </w:r>
      <w:r w:rsidRPr="00676F76">
        <w:rPr>
          <w:rFonts w:asciiTheme="minorHAnsi" w:hAnsiTheme="minorHAnsi" w:cstheme="minorHAnsi"/>
          <w:color w:val="4B4A4A" w:themeColor="text1"/>
          <w:sz w:val="22"/>
          <w:szCs w:val="22"/>
          <w:lang w:val="nl-BE"/>
        </w:rPr>
        <w:t>: 101</w:t>
      </w:r>
      <w:r>
        <w:rPr>
          <w:rFonts w:asciiTheme="minorHAnsi" w:hAnsiTheme="minorHAnsi" w:cstheme="minorHAnsi"/>
          <w:color w:val="4B4A4A" w:themeColor="text1"/>
          <w:sz w:val="22"/>
          <w:szCs w:val="22"/>
          <w:lang w:val="nl-BE"/>
        </w:rPr>
        <w:t xml:space="preserve"> (wereldwijd)</w:t>
      </w:r>
    </w:p>
    <w:p w14:paraId="6B745089" w14:textId="7F12294D" w:rsidR="000D343B" w:rsidRDefault="000D343B" w:rsidP="000D343B">
      <w:pPr>
        <w:pStyle w:val="NormalWeb"/>
        <w:spacing w:before="0" w:beforeAutospacing="0" w:after="0" w:afterAutospacing="0"/>
        <w:ind w:left="720"/>
        <w:jc w:val="both"/>
        <w:rPr>
          <w:rFonts w:asciiTheme="minorHAnsi" w:hAnsiTheme="minorHAnsi" w:cstheme="minorHAnsi"/>
          <w:sz w:val="22"/>
          <w:szCs w:val="22"/>
          <w:lang w:val="nl-BE"/>
        </w:rPr>
      </w:pPr>
      <w:r w:rsidRPr="00676F76">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website</w:t>
      </w:r>
      <w:r w:rsidRPr="00676F76">
        <w:rPr>
          <w:rFonts w:asciiTheme="minorHAnsi" w:hAnsiTheme="minorHAnsi" w:cstheme="minorHAnsi"/>
          <w:color w:val="4B4A4A" w:themeColor="text1"/>
          <w:sz w:val="22"/>
          <w:szCs w:val="22"/>
          <w:lang w:val="nl-BE"/>
        </w:rPr>
        <w:t xml:space="preserve">: </w:t>
      </w:r>
      <w:hyperlink r:id="rId52" w:history="1">
        <w:r w:rsidRPr="00E921F4">
          <w:rPr>
            <w:rStyle w:val="Hyperlink"/>
            <w:rFonts w:asciiTheme="minorHAnsi" w:hAnsiTheme="minorHAnsi" w:cstheme="minorHAnsi"/>
            <w:sz w:val="22"/>
            <w:szCs w:val="22"/>
            <w:lang w:val="nl-BE"/>
          </w:rPr>
          <w:t>https://astrolabs.com/</w:t>
        </w:r>
      </w:hyperlink>
    </w:p>
    <w:p w14:paraId="68427893" w14:textId="77777777" w:rsidR="000D343B" w:rsidRPr="002A5C99" w:rsidRDefault="000D343B" w:rsidP="000D343B">
      <w:pPr>
        <w:jc w:val="both"/>
        <w:rPr>
          <w:lang w:val="nl-BE"/>
        </w:rPr>
      </w:pPr>
    </w:p>
    <w:p w14:paraId="59189351" w14:textId="77777777" w:rsidR="000D343B" w:rsidRDefault="000D343B" w:rsidP="000D343B">
      <w:pPr>
        <w:pStyle w:val="Heading3"/>
        <w:numPr>
          <w:ilvl w:val="2"/>
          <w:numId w:val="19"/>
        </w:numPr>
        <w:ind w:left="709" w:hanging="709"/>
        <w:rPr>
          <w:lang w:val="en-US"/>
        </w:rPr>
      </w:pPr>
      <w:bookmarkStart w:id="41" w:name="_Toc152158501"/>
      <w:r>
        <w:rPr>
          <w:lang w:val="en-US"/>
        </w:rPr>
        <w:t>Ontwikkelaars</w:t>
      </w:r>
      <w:bookmarkEnd w:id="41"/>
    </w:p>
    <w:p w14:paraId="1ED86431" w14:textId="77777777" w:rsidR="000D343B" w:rsidRDefault="000D343B" w:rsidP="000D343B">
      <w:pPr>
        <w:pStyle w:val="Heading4"/>
        <w:numPr>
          <w:ilvl w:val="3"/>
          <w:numId w:val="19"/>
        </w:numPr>
        <w:ind w:left="709" w:hanging="709"/>
      </w:pPr>
      <w:r>
        <w:t>Fortafy</w:t>
      </w:r>
    </w:p>
    <w:p w14:paraId="6E887680" w14:textId="77777777" w:rsidR="000D343B" w:rsidRPr="0049676A" w:rsidRDefault="000D343B" w:rsidP="000D343B">
      <w:pPr>
        <w:pStyle w:val="NormalWeb"/>
        <w:spacing w:before="0" w:beforeAutospacing="0" w:after="0" w:afterAutospacing="0"/>
        <w:ind w:left="720"/>
        <w:jc w:val="both"/>
        <w:rPr>
          <w:rFonts w:asciiTheme="minorHAnsi" w:hAnsiTheme="minorHAnsi" w:cstheme="minorHAnsi"/>
          <w:sz w:val="22"/>
          <w:szCs w:val="22"/>
        </w:rPr>
      </w:pPr>
      <w:r w:rsidRPr="009F734C">
        <w:rPr>
          <w:rFonts w:ascii="Segoe UI Symbol" w:hAnsi="Segoe UI Symbol" w:cs="Segoe UI Symbol"/>
          <w:color w:val="4B4A4A" w:themeColor="text1"/>
          <w:sz w:val="22"/>
          <w:szCs w:val="22"/>
        </w:rPr>
        <w:t>➢</w:t>
      </w:r>
      <w:r>
        <w:rPr>
          <w:rFonts w:asciiTheme="minorHAnsi" w:hAnsiTheme="minorHAnsi" w:cstheme="minorHAnsi"/>
          <w:b/>
          <w:bCs/>
          <w:color w:val="4B4A4A" w:themeColor="text1"/>
          <w:sz w:val="22"/>
          <w:szCs w:val="22"/>
        </w:rPr>
        <w:t xml:space="preserve">HQ: </w:t>
      </w:r>
      <w:r w:rsidRPr="009F734C">
        <w:rPr>
          <w:rFonts w:asciiTheme="minorHAnsi" w:hAnsiTheme="minorHAnsi" w:cstheme="minorHAnsi"/>
          <w:sz w:val="22"/>
          <w:szCs w:val="22"/>
        </w:rPr>
        <w:t>Office # 3141, Jewellery &amp; Gemplex Building, Building # 3, Sheikh Zayed Road, Jumeirah Lakes Towers, Jumeirah, Dubai</w:t>
      </w:r>
    </w:p>
    <w:p w14:paraId="04371061" w14:textId="77777777" w:rsidR="000D343B" w:rsidRPr="007F69CC"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676F76">
        <w:rPr>
          <w:rFonts w:ascii="Segoe UI Symbol" w:hAnsi="Segoe UI Symbol" w:cs="Segoe UI Symbol"/>
          <w:color w:val="4B4A4A" w:themeColor="text1"/>
          <w:sz w:val="22"/>
          <w:szCs w:val="22"/>
          <w:lang w:val="nl-BE"/>
        </w:rPr>
        <w:lastRenderedPageBreak/>
        <w:t>➢</w:t>
      </w:r>
      <w:r>
        <w:rPr>
          <w:rFonts w:asciiTheme="minorHAnsi" w:hAnsiTheme="minorHAnsi" w:cstheme="minorHAnsi"/>
          <w:b/>
          <w:bCs/>
          <w:color w:val="4B4A4A" w:themeColor="text1"/>
          <w:sz w:val="22"/>
          <w:szCs w:val="22"/>
          <w:lang w:val="nl-BE"/>
        </w:rPr>
        <w:t>focus op</w:t>
      </w:r>
      <w:r>
        <w:rPr>
          <w:rFonts w:asciiTheme="minorHAnsi" w:hAnsiTheme="minorHAnsi" w:cstheme="minorHAnsi"/>
          <w:color w:val="4B4A4A" w:themeColor="text1"/>
          <w:sz w:val="22"/>
          <w:szCs w:val="22"/>
          <w:lang w:val="nl-BE"/>
        </w:rPr>
        <w:t>: Mobiele games. Eén van hun mobiele games is Color-switch, dat destijds zeer populair was.</w:t>
      </w:r>
    </w:p>
    <w:p w14:paraId="4F7C00BA"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opgestart</w:t>
      </w:r>
      <w:r w:rsidRPr="00B90F59">
        <w:rPr>
          <w:rFonts w:asciiTheme="minorHAnsi" w:hAnsiTheme="minorHAnsi" w:cstheme="minorHAnsi"/>
          <w:color w:val="4B4A4A" w:themeColor="text1"/>
          <w:sz w:val="22"/>
          <w:szCs w:val="22"/>
          <w:lang w:val="nl-BE"/>
        </w:rPr>
        <w:t>: 2015</w:t>
      </w:r>
    </w:p>
    <w:p w14:paraId="6334AED8"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aandeelhouder info:</w:t>
      </w:r>
      <w:r w:rsidRPr="00B90F59">
        <w:rPr>
          <w:rFonts w:asciiTheme="minorHAnsi" w:hAnsiTheme="minorHAnsi" w:cstheme="minorHAnsi"/>
          <w:color w:val="4B4A4A" w:themeColor="text1"/>
          <w:sz w:val="22"/>
          <w:szCs w:val="22"/>
          <w:lang w:val="nl-BE"/>
        </w:rPr>
        <w:t xml:space="preserve"> privé</w:t>
      </w:r>
    </w:p>
    <w:p w14:paraId="7724750C"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omzet</w:t>
      </w:r>
      <w:r w:rsidRPr="00B90F59">
        <w:rPr>
          <w:rFonts w:asciiTheme="minorHAnsi" w:hAnsiTheme="minorHAnsi" w:cstheme="minorHAnsi"/>
          <w:color w:val="4B4A4A" w:themeColor="text1"/>
          <w:sz w:val="22"/>
          <w:szCs w:val="22"/>
          <w:lang w:val="nl-BE"/>
        </w:rPr>
        <w:t>: 3M USD (2022)</w:t>
      </w:r>
    </w:p>
    <w:p w14:paraId="4CAB52BB" w14:textId="4C439273"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aantal werknemers</w:t>
      </w:r>
      <w:r w:rsidRPr="00B90F59">
        <w:rPr>
          <w:rFonts w:asciiTheme="minorHAnsi" w:hAnsiTheme="minorHAnsi" w:cstheme="minorHAnsi"/>
          <w:color w:val="4B4A4A" w:themeColor="text1"/>
          <w:sz w:val="22"/>
          <w:szCs w:val="22"/>
          <w:lang w:val="nl-BE"/>
        </w:rPr>
        <w:t>: 2 (openbaar</w:t>
      </w:r>
      <w:r>
        <w:rPr>
          <w:rFonts w:asciiTheme="minorHAnsi" w:hAnsiTheme="minorHAnsi" w:cstheme="minorHAnsi"/>
          <w:color w:val="4B4A4A" w:themeColor="text1"/>
          <w:sz w:val="22"/>
          <w:szCs w:val="22"/>
          <w:lang w:val="nl-BE"/>
        </w:rPr>
        <w:t xml:space="preserve"> wereldwijd)</w:t>
      </w:r>
    </w:p>
    <w:p w14:paraId="68024D64" w14:textId="6A516D19" w:rsidR="000D343B" w:rsidRPr="00F71FB4" w:rsidRDefault="000D343B" w:rsidP="00F71FB4">
      <w:pPr>
        <w:pStyle w:val="NormalWeb"/>
        <w:spacing w:before="0" w:beforeAutospacing="0" w:after="0" w:afterAutospacing="0"/>
        <w:ind w:left="720"/>
        <w:jc w:val="both"/>
        <w:rPr>
          <w:rFonts w:asciiTheme="minorHAnsi" w:hAnsiTheme="minorHAnsi" w:cstheme="minorHAnsi"/>
          <w:color w:val="3C96BE"/>
          <w:sz w:val="22"/>
          <w:szCs w:val="22"/>
          <w:u w:val="single"/>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website</w:t>
      </w:r>
      <w:r w:rsidRPr="00B90F59">
        <w:rPr>
          <w:rFonts w:asciiTheme="minorHAnsi" w:hAnsiTheme="minorHAnsi" w:cstheme="minorHAnsi"/>
          <w:color w:val="4B4A4A" w:themeColor="text1"/>
          <w:sz w:val="22"/>
          <w:szCs w:val="22"/>
          <w:lang w:val="nl-BE"/>
        </w:rPr>
        <w:t xml:space="preserve"> </w:t>
      </w:r>
      <w:hyperlink r:id="rId53" w:history="1">
        <w:r w:rsidRPr="00B90F59">
          <w:rPr>
            <w:rStyle w:val="Hyperlink"/>
            <w:rFonts w:asciiTheme="minorHAnsi" w:hAnsiTheme="minorHAnsi" w:cstheme="minorHAnsi"/>
            <w:sz w:val="22"/>
            <w:szCs w:val="22"/>
            <w:lang w:val="nl-BE"/>
          </w:rPr>
          <w:t>http://www.fortafygames.com/</w:t>
        </w:r>
      </w:hyperlink>
    </w:p>
    <w:p w14:paraId="3B5FDD67" w14:textId="77777777" w:rsidR="000D343B" w:rsidRDefault="000D343B" w:rsidP="000D343B">
      <w:pPr>
        <w:pStyle w:val="Heading4"/>
        <w:numPr>
          <w:ilvl w:val="3"/>
          <w:numId w:val="19"/>
        </w:numPr>
        <w:ind w:left="709" w:hanging="709"/>
      </w:pPr>
      <w:r>
        <w:t>Riot Games</w:t>
      </w:r>
    </w:p>
    <w:p w14:paraId="67BD9DB8" w14:textId="77777777" w:rsidR="000D343B" w:rsidRDefault="000D343B" w:rsidP="000D343B">
      <w:pPr>
        <w:pStyle w:val="NormalWeb"/>
        <w:spacing w:before="0" w:beforeAutospacing="0" w:after="0" w:afterAutospacing="0"/>
        <w:ind w:left="720"/>
        <w:jc w:val="both"/>
        <w:rPr>
          <w:rFonts w:asciiTheme="minorHAnsi" w:hAnsiTheme="minorHAnsi" w:cstheme="minorHAnsi"/>
          <w:color w:val="040C28"/>
          <w:sz w:val="22"/>
          <w:szCs w:val="22"/>
        </w:rPr>
      </w:pPr>
      <w:r w:rsidRPr="00B90F59">
        <w:rPr>
          <w:rFonts w:ascii="Segoe UI Symbol" w:hAnsi="Segoe UI Symbol" w:cs="Segoe UI Symbol"/>
          <w:color w:val="4B4A4A" w:themeColor="text1"/>
          <w:sz w:val="22"/>
          <w:szCs w:val="22"/>
        </w:rPr>
        <w:t>➢</w:t>
      </w:r>
      <w:r w:rsidRPr="00BE34D2">
        <w:rPr>
          <w:rFonts w:asciiTheme="minorHAnsi" w:hAnsiTheme="minorHAnsi" w:cstheme="minorHAnsi"/>
          <w:b/>
          <w:bCs/>
          <w:color w:val="4B4A4A" w:themeColor="text1"/>
          <w:sz w:val="22"/>
          <w:szCs w:val="22"/>
        </w:rPr>
        <w:t>HQ</w:t>
      </w:r>
      <w:r w:rsidRPr="00B90F59">
        <w:rPr>
          <w:rFonts w:asciiTheme="minorHAnsi" w:hAnsiTheme="minorHAnsi" w:cstheme="minorHAnsi"/>
          <w:color w:val="4B4A4A" w:themeColor="text1"/>
          <w:sz w:val="22"/>
          <w:szCs w:val="22"/>
        </w:rPr>
        <w:t xml:space="preserve"> in </w:t>
      </w:r>
      <w:r>
        <w:rPr>
          <w:rFonts w:asciiTheme="minorHAnsi" w:hAnsiTheme="minorHAnsi" w:cstheme="minorHAnsi"/>
          <w:color w:val="040C28"/>
          <w:sz w:val="22"/>
          <w:szCs w:val="22"/>
        </w:rPr>
        <w:t>West Los Angeles, Californië</w:t>
      </w:r>
    </w:p>
    <w:p w14:paraId="70588BDC" w14:textId="77777777" w:rsidR="000D343B" w:rsidRDefault="000D343B" w:rsidP="000D343B">
      <w:pPr>
        <w:pStyle w:val="NormalWeb"/>
        <w:spacing w:before="0" w:beforeAutospacing="0" w:after="0" w:afterAutospacing="0"/>
        <w:ind w:left="720"/>
        <w:jc w:val="both"/>
        <w:rPr>
          <w:rFonts w:asciiTheme="minorHAnsi" w:hAnsiTheme="minorHAnsi" w:cstheme="minorHAnsi"/>
          <w:color w:val="2B2A29"/>
          <w:spacing w:val="-3"/>
          <w:sz w:val="33"/>
          <w:szCs w:val="33"/>
          <w:shd w:val="clear" w:color="auto" w:fill="E7E6E3"/>
        </w:rPr>
      </w:pPr>
      <w:r w:rsidRPr="00390238">
        <w:rPr>
          <w:rFonts w:ascii="Segoe UI Symbol" w:hAnsi="Segoe UI Symbol" w:cs="Segoe UI Symbol"/>
          <w:color w:val="4B4A4A" w:themeColor="text1"/>
          <w:sz w:val="22"/>
          <w:szCs w:val="22"/>
        </w:rPr>
        <w:t>➢</w:t>
      </w:r>
      <w:r w:rsidRPr="00BE34D2">
        <w:rPr>
          <w:rFonts w:asciiTheme="minorHAnsi" w:hAnsiTheme="minorHAnsi" w:cstheme="minorHAnsi"/>
          <w:b/>
          <w:bCs/>
          <w:color w:val="4B4A4A" w:themeColor="text1"/>
          <w:sz w:val="22"/>
          <w:szCs w:val="22"/>
        </w:rPr>
        <w:t>VAE kantoor:</w:t>
      </w:r>
      <w:r w:rsidRPr="00390238">
        <w:rPr>
          <w:rFonts w:asciiTheme="minorHAnsi" w:hAnsiTheme="minorHAnsi" w:cstheme="minorHAnsi"/>
          <w:color w:val="4B4A4A" w:themeColor="text1"/>
          <w:sz w:val="22"/>
          <w:szCs w:val="22"/>
        </w:rPr>
        <w:t xml:space="preserve"> </w:t>
      </w:r>
      <w:r w:rsidRPr="00390238">
        <w:rPr>
          <w:rFonts w:asciiTheme="minorHAnsi" w:hAnsiTheme="minorHAnsi" w:cstheme="minorHAnsi"/>
        </w:rPr>
        <w:t>Dubai Media City, Business Central Towers</w:t>
      </w:r>
      <w:r w:rsidRPr="00390238">
        <w:rPr>
          <w:rFonts w:asciiTheme="minorHAnsi" w:hAnsiTheme="minorHAnsi" w:cstheme="minorHAnsi"/>
          <w:color w:val="2B2A29"/>
          <w:spacing w:val="-3"/>
          <w:sz w:val="33"/>
          <w:szCs w:val="33"/>
          <w:shd w:val="clear" w:color="auto" w:fill="E7E6E3"/>
        </w:rPr>
        <w:t> </w:t>
      </w:r>
    </w:p>
    <w:p w14:paraId="0FFA65F8" w14:textId="1D3E8B20" w:rsidR="000D343B" w:rsidRPr="00DC4247"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DC4247">
        <w:rPr>
          <w:rFonts w:ascii="Segoe UI Symbol" w:hAnsi="Segoe UI Symbol" w:cs="Segoe UI Symbol"/>
          <w:color w:val="4B4A4A" w:themeColor="text1"/>
          <w:sz w:val="22"/>
          <w:szCs w:val="22"/>
          <w:lang w:val="nl-BE"/>
        </w:rPr>
        <w:t>➢</w:t>
      </w:r>
      <w:r>
        <w:rPr>
          <w:rFonts w:asciiTheme="minorHAnsi" w:hAnsiTheme="minorHAnsi" w:cstheme="minorHAnsi"/>
          <w:b/>
          <w:bCs/>
          <w:color w:val="4B4A4A" w:themeColor="text1"/>
          <w:sz w:val="22"/>
          <w:szCs w:val="22"/>
          <w:lang w:val="nl-BE"/>
        </w:rPr>
        <w:t>focus op</w:t>
      </w:r>
      <w:r w:rsidRPr="00DC4247">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 xml:space="preserve">Het groeien van de e-sports en game-industrie in de VAE. Dit doen ze door middel van het promoten van hun populaire games zoals Valorant en League of Legends, wat het populairste </w:t>
      </w:r>
      <w:r w:rsidR="00365BF0">
        <w:rPr>
          <w:rFonts w:asciiTheme="minorHAnsi" w:hAnsiTheme="minorHAnsi" w:cstheme="minorHAnsi"/>
          <w:color w:val="4B4A4A" w:themeColor="text1"/>
          <w:sz w:val="22"/>
          <w:szCs w:val="22"/>
          <w:lang w:val="nl-BE"/>
        </w:rPr>
        <w:t>pc-game</w:t>
      </w:r>
      <w:r>
        <w:rPr>
          <w:rFonts w:asciiTheme="minorHAnsi" w:hAnsiTheme="minorHAnsi" w:cstheme="minorHAnsi"/>
          <w:color w:val="4B4A4A" w:themeColor="text1"/>
          <w:sz w:val="22"/>
          <w:szCs w:val="22"/>
          <w:lang w:val="nl-BE"/>
        </w:rPr>
        <w:t xml:space="preserve"> ter wereld is. </w:t>
      </w:r>
    </w:p>
    <w:p w14:paraId="14269611" w14:textId="77777777" w:rsidR="000D343B" w:rsidRPr="00953CBB"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953CBB">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opgestart</w:t>
      </w:r>
      <w:r w:rsidRPr="00953CBB">
        <w:rPr>
          <w:rFonts w:asciiTheme="minorHAnsi" w:hAnsiTheme="minorHAnsi" w:cstheme="minorHAnsi"/>
          <w:color w:val="4B4A4A" w:themeColor="text1"/>
          <w:sz w:val="22"/>
          <w:szCs w:val="22"/>
          <w:lang w:val="nl-BE"/>
        </w:rPr>
        <w:t>: 2006</w:t>
      </w:r>
    </w:p>
    <w:p w14:paraId="2757BBC8"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aandeelhouder info</w:t>
      </w:r>
      <w:r w:rsidRPr="00B90F59">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Tencent holdings</w:t>
      </w:r>
    </w:p>
    <w:p w14:paraId="6BCBA492"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omzet</w:t>
      </w:r>
      <w:r w:rsidRPr="00B90F59">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$1,5B (2022)</w:t>
      </w:r>
    </w:p>
    <w:p w14:paraId="7E7568BA" w14:textId="5B09AE37"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aantal werknemers</w:t>
      </w:r>
      <w:r w:rsidRPr="00B90F59">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7219</w:t>
      </w:r>
    </w:p>
    <w:p w14:paraId="16EF4CE4" w14:textId="5721CCDC" w:rsidR="000D343B" w:rsidRPr="00597728" w:rsidRDefault="000D343B" w:rsidP="00F71FB4">
      <w:pPr>
        <w:pStyle w:val="NormalWeb"/>
        <w:spacing w:before="0" w:beforeAutospacing="0" w:after="0" w:afterAutospacing="0"/>
        <w:ind w:left="720"/>
        <w:jc w:val="both"/>
        <w:rPr>
          <w:rFonts w:ascii="Avenir" w:hAnsi="Avenir"/>
          <w:color w:val="3C96BE"/>
          <w:sz w:val="21"/>
          <w:szCs w:val="21"/>
          <w:u w:val="single"/>
          <w:lang w:val="nl-BE"/>
        </w:rPr>
      </w:pPr>
      <w:r w:rsidRPr="00B90F59">
        <w:rPr>
          <w:rFonts w:ascii="Segoe UI Symbol" w:hAnsi="Segoe UI Symbol" w:cs="Segoe UI Symbol"/>
          <w:color w:val="4B4A4A" w:themeColor="text1"/>
          <w:sz w:val="22"/>
          <w:szCs w:val="22"/>
          <w:lang w:val="nl-BE"/>
        </w:rPr>
        <w:t>➢</w:t>
      </w:r>
      <w:r w:rsidR="00365BF0" w:rsidRPr="00BE34D2">
        <w:rPr>
          <w:rFonts w:asciiTheme="minorHAnsi" w:hAnsiTheme="minorHAnsi" w:cstheme="minorHAnsi"/>
          <w:b/>
          <w:bCs/>
          <w:color w:val="4B4A4A" w:themeColor="text1"/>
          <w:sz w:val="22"/>
          <w:szCs w:val="22"/>
          <w:lang w:val="nl-BE"/>
        </w:rPr>
        <w:t>website</w:t>
      </w:r>
      <w:r w:rsidR="00365BF0">
        <w:rPr>
          <w:rFonts w:asciiTheme="minorHAnsi" w:hAnsiTheme="minorHAnsi" w:cstheme="minorHAnsi"/>
          <w:color w:val="4B4A4A" w:themeColor="text1"/>
          <w:sz w:val="22"/>
          <w:szCs w:val="22"/>
          <w:lang w:val="nl-BE"/>
        </w:rPr>
        <w:t xml:space="preserve">:  </w:t>
      </w:r>
      <w:hyperlink r:id="rId54" w:history="1">
        <w:r w:rsidRPr="00E921F4">
          <w:rPr>
            <w:rStyle w:val="Hyperlink"/>
            <w:rFonts w:ascii="Avenir" w:hAnsi="Avenir"/>
            <w:sz w:val="21"/>
            <w:szCs w:val="21"/>
            <w:lang w:val="nl-BE"/>
          </w:rPr>
          <w:t>http://www.riotgames.com</w:t>
        </w:r>
      </w:hyperlink>
    </w:p>
    <w:p w14:paraId="756583E4" w14:textId="77777777" w:rsidR="000D343B" w:rsidRDefault="000D343B" w:rsidP="000D343B">
      <w:pPr>
        <w:pStyle w:val="Heading4"/>
        <w:numPr>
          <w:ilvl w:val="3"/>
          <w:numId w:val="19"/>
        </w:numPr>
        <w:ind w:left="709" w:hanging="709"/>
      </w:pPr>
      <w:r>
        <w:t>Falafel Games</w:t>
      </w:r>
    </w:p>
    <w:p w14:paraId="5281C374" w14:textId="77777777"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rPr>
      </w:pPr>
      <w:r w:rsidRPr="00B90F59">
        <w:rPr>
          <w:rFonts w:ascii="Segoe UI Symbol" w:hAnsi="Segoe UI Symbol" w:cs="Segoe UI Symbol"/>
          <w:color w:val="4B4A4A" w:themeColor="text1"/>
          <w:sz w:val="22"/>
          <w:szCs w:val="22"/>
        </w:rPr>
        <w:t>➢</w:t>
      </w:r>
      <w:r w:rsidRPr="00BE34D2">
        <w:rPr>
          <w:rFonts w:asciiTheme="minorHAnsi" w:hAnsiTheme="minorHAnsi" w:cstheme="minorHAnsi"/>
          <w:b/>
          <w:bCs/>
          <w:color w:val="4B4A4A" w:themeColor="text1"/>
          <w:sz w:val="22"/>
          <w:szCs w:val="22"/>
        </w:rPr>
        <w:t>HQ</w:t>
      </w:r>
      <w:r w:rsidRPr="00B90F59">
        <w:rPr>
          <w:rFonts w:asciiTheme="minorHAnsi" w:hAnsiTheme="minorHAnsi" w:cstheme="minorHAnsi"/>
          <w:color w:val="4B4A4A" w:themeColor="text1"/>
          <w:sz w:val="22"/>
          <w:szCs w:val="22"/>
        </w:rPr>
        <w:t xml:space="preserve"> in Hangzhou, Zhejiang, China, CN </w:t>
      </w:r>
    </w:p>
    <w:p w14:paraId="57341C45" w14:textId="77777777" w:rsidR="000D343B" w:rsidRPr="00873475"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shd w:val="clear" w:color="auto" w:fill="FFFFFF"/>
        </w:rPr>
      </w:pPr>
      <w:r w:rsidRPr="00873475">
        <w:rPr>
          <w:rFonts w:ascii="Segoe UI Symbol" w:hAnsi="Segoe UI Symbol" w:cs="Segoe UI Symbol"/>
          <w:color w:val="4B4A4A" w:themeColor="text1"/>
          <w:sz w:val="22"/>
          <w:szCs w:val="22"/>
        </w:rPr>
        <w:t>➢</w:t>
      </w:r>
      <w:r w:rsidRPr="00BE34D2">
        <w:rPr>
          <w:rFonts w:asciiTheme="minorHAnsi" w:hAnsiTheme="minorHAnsi" w:cstheme="minorHAnsi"/>
          <w:b/>
          <w:bCs/>
          <w:color w:val="4B4A4A" w:themeColor="text1"/>
          <w:sz w:val="22"/>
          <w:szCs w:val="22"/>
        </w:rPr>
        <w:t>VAE kantoor:</w:t>
      </w:r>
      <w:r w:rsidRPr="00873475">
        <w:rPr>
          <w:rFonts w:asciiTheme="minorHAnsi" w:hAnsiTheme="minorHAnsi" w:cstheme="minorHAnsi"/>
          <w:color w:val="4B4A4A" w:themeColor="text1"/>
          <w:sz w:val="22"/>
          <w:szCs w:val="22"/>
        </w:rPr>
        <w:t xml:space="preserve"> </w:t>
      </w:r>
      <w:r w:rsidRPr="00873475">
        <w:rPr>
          <w:rFonts w:asciiTheme="minorHAnsi" w:hAnsiTheme="minorHAnsi" w:cstheme="minorHAnsi"/>
          <w:color w:val="4B4A4A" w:themeColor="text1"/>
          <w:sz w:val="22"/>
          <w:szCs w:val="22"/>
          <w:shd w:val="clear" w:color="auto" w:fill="FFFFFF"/>
        </w:rPr>
        <w:t>Twofour54, Abu Dhabi, United Arab Emirates</w:t>
      </w:r>
    </w:p>
    <w:p w14:paraId="052D68D3" w14:textId="77777777" w:rsidR="000D343B" w:rsidRPr="00404B7D"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A67333">
        <w:rPr>
          <w:rFonts w:asciiTheme="minorHAnsi" w:hAnsiTheme="minorHAnsi" w:cstheme="minorHAnsi"/>
          <w:b/>
          <w:bCs/>
          <w:color w:val="4B4A4A" w:themeColor="text1"/>
          <w:sz w:val="22"/>
          <w:szCs w:val="22"/>
          <w:lang w:val="nl-BE"/>
        </w:rPr>
        <w:t>focus op</w:t>
      </w:r>
      <w:r>
        <w:rPr>
          <w:rFonts w:asciiTheme="minorHAnsi" w:hAnsiTheme="minorHAnsi" w:cstheme="minorHAnsi"/>
          <w:color w:val="4B4A4A" w:themeColor="text1"/>
          <w:sz w:val="22"/>
          <w:szCs w:val="22"/>
          <w:lang w:val="nl-BE"/>
        </w:rPr>
        <w:t>: Het creëren van games voor Arabisch sprekenden als vertrekpunt bij de ontwikkeling ervan.  Hun nadruk ligt op strategie, RPG (Role playing games), social en Turn-Based (beurtrol games zoals bv. monopoly) games.</w:t>
      </w:r>
    </w:p>
    <w:p w14:paraId="3A1B0D64"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opgestart:</w:t>
      </w:r>
      <w:r w:rsidRPr="00B90F59">
        <w:rPr>
          <w:rFonts w:asciiTheme="minorHAnsi" w:hAnsiTheme="minorHAnsi" w:cstheme="minorHAnsi"/>
          <w:color w:val="4B4A4A" w:themeColor="text1"/>
          <w:sz w:val="22"/>
          <w:szCs w:val="22"/>
          <w:lang w:val="nl-BE"/>
        </w:rPr>
        <w:t xml:space="preserve"> 2010</w:t>
      </w:r>
    </w:p>
    <w:p w14:paraId="3ADD8BA5"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aandeelhouder info</w:t>
      </w:r>
      <w:r w:rsidRPr="00B90F59">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Privé</w:t>
      </w:r>
    </w:p>
    <w:p w14:paraId="60431C5F"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omzet:</w:t>
      </w:r>
      <w:r w:rsidRPr="00B90F59">
        <w:rPr>
          <w:rFonts w:asciiTheme="minorHAnsi" w:hAnsiTheme="minorHAnsi" w:cstheme="minorHAnsi"/>
          <w:color w:val="4B4A4A" w:themeColor="text1"/>
          <w:sz w:val="22"/>
          <w:szCs w:val="22"/>
          <w:lang w:val="nl-BE"/>
        </w:rPr>
        <w:t xml:space="preserve"> 6M USD (2022)</w:t>
      </w:r>
    </w:p>
    <w:p w14:paraId="09A443C7" w14:textId="76C768BA"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aantal werknemers:</w:t>
      </w:r>
      <w:r w:rsidRPr="00B90F59">
        <w:rPr>
          <w:rFonts w:asciiTheme="minorHAnsi" w:hAnsiTheme="minorHAnsi" w:cstheme="minorHAnsi"/>
          <w:color w:val="4B4A4A" w:themeColor="text1"/>
          <w:sz w:val="22"/>
          <w:szCs w:val="22"/>
          <w:lang w:val="nl-BE"/>
        </w:rPr>
        <w:t xml:space="preserve"> 13</w:t>
      </w:r>
    </w:p>
    <w:p w14:paraId="7DC8E5E8" w14:textId="77777777" w:rsidR="000D343B" w:rsidRDefault="000D343B" w:rsidP="000D343B">
      <w:pPr>
        <w:pStyle w:val="NormalWeb"/>
        <w:spacing w:before="0" w:beforeAutospacing="0" w:after="0" w:afterAutospacing="0"/>
        <w:ind w:left="720"/>
        <w:jc w:val="both"/>
        <w:rPr>
          <w:rStyle w:val="Hyperlink"/>
          <w:rFonts w:asciiTheme="minorHAnsi" w:hAnsiTheme="minorHAnsi" w:cstheme="minorHAnsi"/>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website:</w:t>
      </w:r>
      <w:r w:rsidRPr="00B90F59">
        <w:rPr>
          <w:rFonts w:asciiTheme="minorHAnsi" w:hAnsiTheme="minorHAnsi" w:cstheme="minorHAnsi"/>
          <w:color w:val="4B4A4A" w:themeColor="text1"/>
          <w:sz w:val="22"/>
          <w:szCs w:val="22"/>
          <w:lang w:val="nl-BE"/>
        </w:rPr>
        <w:t xml:space="preserve">  </w:t>
      </w:r>
      <w:hyperlink r:id="rId55" w:history="1">
        <w:r w:rsidRPr="006F3454">
          <w:rPr>
            <w:rStyle w:val="Hyperlink"/>
            <w:rFonts w:asciiTheme="minorHAnsi" w:hAnsiTheme="minorHAnsi" w:cstheme="minorHAnsi"/>
            <w:sz w:val="22"/>
            <w:szCs w:val="22"/>
            <w:lang w:val="nl-BE"/>
          </w:rPr>
          <w:t>https://falafel-games.com/</w:t>
        </w:r>
      </w:hyperlink>
    </w:p>
    <w:p w14:paraId="1F28F376" w14:textId="77777777" w:rsidR="000D343B" w:rsidRPr="00372A52" w:rsidRDefault="000D343B" w:rsidP="000D343B">
      <w:pPr>
        <w:pStyle w:val="NormalWeb"/>
        <w:spacing w:before="0" w:beforeAutospacing="0" w:after="0" w:afterAutospacing="0"/>
        <w:ind w:left="720"/>
        <w:jc w:val="both"/>
        <w:rPr>
          <w:rFonts w:asciiTheme="minorHAnsi" w:hAnsiTheme="minorHAnsi" w:cstheme="minorHAnsi"/>
          <w:sz w:val="22"/>
          <w:szCs w:val="22"/>
          <w:lang w:val="nl-BE"/>
        </w:rPr>
      </w:pPr>
    </w:p>
    <w:p w14:paraId="0110CB37" w14:textId="77777777" w:rsidR="000D343B" w:rsidRDefault="000D343B" w:rsidP="000D343B">
      <w:pPr>
        <w:pStyle w:val="Heading3"/>
        <w:numPr>
          <w:ilvl w:val="2"/>
          <w:numId w:val="19"/>
        </w:numPr>
        <w:ind w:left="709" w:hanging="709"/>
        <w:rPr>
          <w:lang w:val="en-US"/>
        </w:rPr>
      </w:pPr>
      <w:bookmarkStart w:id="42" w:name="_Toc152158502"/>
      <w:r>
        <w:rPr>
          <w:lang w:val="en-US"/>
        </w:rPr>
        <w:t>Uitgevers</w:t>
      </w:r>
      <w:bookmarkEnd w:id="42"/>
    </w:p>
    <w:p w14:paraId="7C50AC2F" w14:textId="77777777" w:rsidR="000D343B" w:rsidRDefault="000D343B" w:rsidP="000D343B">
      <w:pPr>
        <w:pStyle w:val="Heading4"/>
        <w:numPr>
          <w:ilvl w:val="3"/>
          <w:numId w:val="19"/>
        </w:numPr>
        <w:ind w:left="709" w:hanging="709"/>
      </w:pPr>
      <w:r>
        <w:t>Ubisoft Abu Dhabi</w:t>
      </w:r>
    </w:p>
    <w:p w14:paraId="3DEA718D"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HQ</w:t>
      </w:r>
      <w:r w:rsidRPr="00B90F59">
        <w:rPr>
          <w:rFonts w:asciiTheme="minorHAnsi" w:hAnsiTheme="minorHAnsi" w:cstheme="minorHAnsi"/>
          <w:color w:val="4B4A4A" w:themeColor="text1"/>
          <w:sz w:val="22"/>
          <w:szCs w:val="22"/>
          <w:lang w:val="nl-BE"/>
        </w:rPr>
        <w:t xml:space="preserve"> in Yas Island - Abu Dhabi - Verenigde Arabische Emiraten</w:t>
      </w:r>
    </w:p>
    <w:p w14:paraId="6612F195" w14:textId="77777777"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90F59">
        <w:rPr>
          <w:rFonts w:asciiTheme="minorHAnsi" w:hAnsiTheme="minorHAnsi" w:cstheme="minorHAnsi"/>
          <w:color w:val="4B4A4A" w:themeColor="text1"/>
          <w:sz w:val="22"/>
          <w:szCs w:val="22"/>
          <w:lang w:val="nl-BE"/>
        </w:rPr>
        <w:t>opgestart in 2011</w:t>
      </w:r>
    </w:p>
    <w:p w14:paraId="7FCAC647"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Pr>
          <w:rFonts w:asciiTheme="minorHAnsi" w:hAnsiTheme="minorHAnsi" w:cstheme="minorHAnsi"/>
          <w:b/>
          <w:bCs/>
          <w:color w:val="4B4A4A" w:themeColor="text1"/>
          <w:sz w:val="22"/>
          <w:szCs w:val="22"/>
          <w:lang w:val="nl-BE"/>
        </w:rPr>
        <w:t>focus op</w:t>
      </w:r>
      <w:r>
        <w:rPr>
          <w:rFonts w:asciiTheme="minorHAnsi" w:hAnsiTheme="minorHAnsi" w:cstheme="minorHAnsi"/>
          <w:color w:val="4B4A4A" w:themeColor="text1"/>
          <w:sz w:val="22"/>
          <w:szCs w:val="22"/>
          <w:lang w:val="nl-BE"/>
        </w:rPr>
        <w:t>: Zowel uitgever als ontwikkelaar. Ze blijven gericht op het ontwikkelen van innovatieve en spannende games voor de mobiele markt, en verkennen tegelijkertijd ook manieren om de Arabische cultuur en tradities te integreren in hun games.</w:t>
      </w:r>
    </w:p>
    <w:p w14:paraId="21259A3D"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aandeelhouder info</w:t>
      </w:r>
      <w:r w:rsidRPr="00B90F59">
        <w:rPr>
          <w:rFonts w:asciiTheme="minorHAnsi" w:hAnsiTheme="minorHAnsi" w:cstheme="minorHAnsi"/>
          <w:color w:val="4B4A4A" w:themeColor="text1"/>
          <w:sz w:val="22"/>
          <w:szCs w:val="22"/>
          <w:lang w:val="nl-BE"/>
        </w:rPr>
        <w:t>: onderdeel van Ubisoft Entertainment</w:t>
      </w:r>
    </w:p>
    <w:p w14:paraId="3A9AE729" w14:textId="00CD914D" w:rsidR="000D343B" w:rsidRPr="008D57C4"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8D57C4">
        <w:rPr>
          <w:rFonts w:ascii="Segoe UI Symbol" w:hAnsi="Segoe UI Symbol" w:cs="Segoe UI Symbol"/>
          <w:color w:val="4B4A4A" w:themeColor="text1"/>
          <w:sz w:val="22"/>
          <w:szCs w:val="22"/>
          <w:lang w:val="nl-BE"/>
        </w:rPr>
        <w:t>➢</w:t>
      </w:r>
      <w:r w:rsidRPr="008D57C4">
        <w:rPr>
          <w:rFonts w:asciiTheme="minorHAnsi" w:hAnsiTheme="minorHAnsi" w:cstheme="minorHAnsi"/>
          <w:b/>
          <w:bCs/>
          <w:color w:val="4B4A4A" w:themeColor="text1"/>
          <w:sz w:val="22"/>
          <w:szCs w:val="22"/>
          <w:lang w:val="nl-BE"/>
        </w:rPr>
        <w:t>omzet</w:t>
      </w:r>
      <w:r w:rsidRPr="008D57C4">
        <w:rPr>
          <w:rFonts w:asciiTheme="minorHAnsi" w:hAnsiTheme="minorHAnsi" w:cstheme="minorHAnsi"/>
          <w:color w:val="4B4A4A" w:themeColor="text1"/>
          <w:sz w:val="22"/>
          <w:szCs w:val="22"/>
          <w:lang w:val="nl-BE"/>
        </w:rPr>
        <w:t>:</w:t>
      </w:r>
      <w:r w:rsidR="00A60835">
        <w:rPr>
          <w:rFonts w:asciiTheme="minorHAnsi" w:hAnsiTheme="minorHAnsi" w:cstheme="minorHAnsi"/>
          <w:color w:val="4B4A4A" w:themeColor="text1"/>
          <w:sz w:val="22"/>
          <w:szCs w:val="22"/>
          <w:lang w:val="nl-BE"/>
        </w:rPr>
        <w:t xml:space="preserve"> </w:t>
      </w:r>
      <w:r w:rsidRPr="008D57C4">
        <w:rPr>
          <w:rFonts w:asciiTheme="minorHAnsi" w:hAnsiTheme="minorHAnsi" w:cstheme="minorHAnsi"/>
          <w:color w:val="4B4A4A" w:themeColor="text1"/>
          <w:sz w:val="22"/>
          <w:szCs w:val="22"/>
          <w:lang w:val="nl-BE"/>
        </w:rPr>
        <w:t>moedermaatschappij €2,12 Billion</w:t>
      </w:r>
    </w:p>
    <w:p w14:paraId="63A2D0EE" w14:textId="07AAE7CE" w:rsidR="000D343B" w:rsidRPr="008D57C4"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8D57C4">
        <w:rPr>
          <w:rFonts w:ascii="Segoe UI Symbol" w:hAnsi="Segoe UI Symbol" w:cs="Segoe UI Symbol"/>
          <w:color w:val="4B4A4A" w:themeColor="text1"/>
          <w:sz w:val="22"/>
          <w:szCs w:val="22"/>
          <w:lang w:val="nl-BE"/>
        </w:rPr>
        <w:t>➢</w:t>
      </w:r>
      <w:r w:rsidRPr="008D57C4">
        <w:rPr>
          <w:rFonts w:asciiTheme="minorHAnsi" w:hAnsiTheme="minorHAnsi" w:cstheme="minorHAnsi"/>
          <w:b/>
          <w:bCs/>
          <w:color w:val="4B4A4A" w:themeColor="text1"/>
          <w:sz w:val="22"/>
          <w:szCs w:val="22"/>
          <w:lang w:val="nl-BE"/>
        </w:rPr>
        <w:t>aantal werknemers</w:t>
      </w:r>
      <w:r w:rsidRPr="008D57C4">
        <w:rPr>
          <w:rFonts w:asciiTheme="minorHAnsi" w:hAnsiTheme="minorHAnsi" w:cstheme="minorHAnsi"/>
          <w:color w:val="4B4A4A" w:themeColor="text1"/>
          <w:sz w:val="22"/>
          <w:szCs w:val="22"/>
          <w:lang w:val="nl-BE"/>
        </w:rPr>
        <w:t>: 77</w:t>
      </w:r>
    </w:p>
    <w:p w14:paraId="78362DC6" w14:textId="694BE1AE" w:rsidR="000D343B" w:rsidRDefault="000D343B" w:rsidP="000D343B">
      <w:pPr>
        <w:pStyle w:val="NormalWeb"/>
        <w:spacing w:before="0" w:beforeAutospacing="0" w:after="0" w:afterAutospacing="0"/>
        <w:ind w:left="720"/>
        <w:jc w:val="both"/>
        <w:rPr>
          <w:rStyle w:val="Hyperlink"/>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website</w:t>
      </w:r>
      <w:r w:rsidRPr="00B90F59">
        <w:rPr>
          <w:rFonts w:asciiTheme="minorHAnsi" w:hAnsiTheme="minorHAnsi" w:cstheme="minorHAnsi"/>
          <w:color w:val="4B4A4A" w:themeColor="text1"/>
          <w:sz w:val="22"/>
          <w:szCs w:val="22"/>
          <w:lang w:val="nl-BE"/>
        </w:rPr>
        <w:t xml:space="preserve">:  </w:t>
      </w:r>
      <w:hyperlink r:id="rId56" w:history="1">
        <w:r w:rsidRPr="00B90F59">
          <w:rPr>
            <w:rStyle w:val="Hyperlink"/>
            <w:rFonts w:asciiTheme="minorHAnsi" w:hAnsiTheme="minorHAnsi" w:cstheme="minorHAnsi"/>
            <w:color w:val="4B4A4A" w:themeColor="text1"/>
            <w:sz w:val="22"/>
            <w:szCs w:val="22"/>
            <w:lang w:val="nl-BE"/>
          </w:rPr>
          <w:t>https://www.ubisoft.com/en-us/company/careers/locations/abu-dhabi</w:t>
        </w:r>
      </w:hyperlink>
    </w:p>
    <w:p w14:paraId="5186F3AC" w14:textId="77777777" w:rsidR="000D343B" w:rsidRPr="00597728"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u w:val="single"/>
          <w:lang w:val="nl-BE"/>
        </w:rPr>
      </w:pPr>
    </w:p>
    <w:p w14:paraId="413EF94E" w14:textId="77777777" w:rsidR="000D343B" w:rsidRDefault="000D343B" w:rsidP="000D343B">
      <w:pPr>
        <w:pStyle w:val="Heading4"/>
        <w:numPr>
          <w:ilvl w:val="3"/>
          <w:numId w:val="19"/>
        </w:numPr>
        <w:ind w:left="709" w:hanging="709"/>
      </w:pPr>
      <w:r>
        <w:lastRenderedPageBreak/>
        <w:t>Gameloft Dubai</w:t>
      </w:r>
    </w:p>
    <w:p w14:paraId="27EF0DCA" w14:textId="77777777" w:rsidR="000D343B" w:rsidRPr="00757DB0"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757DB0">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HQ</w:t>
      </w:r>
      <w:r w:rsidRPr="00757DB0">
        <w:rPr>
          <w:rFonts w:asciiTheme="minorHAnsi" w:hAnsiTheme="minorHAnsi" w:cstheme="minorHAnsi"/>
          <w:color w:val="4B4A4A" w:themeColor="text1"/>
          <w:sz w:val="22"/>
          <w:szCs w:val="22"/>
          <w:lang w:val="nl-BE"/>
        </w:rPr>
        <w:t xml:space="preserve"> in Parijs, Frankrijk</w:t>
      </w:r>
    </w:p>
    <w:p w14:paraId="18F0B9CE" w14:textId="77777777" w:rsidR="000D343B" w:rsidRPr="00435EF9" w:rsidRDefault="000D343B" w:rsidP="000D343B">
      <w:pPr>
        <w:pStyle w:val="NormalWeb"/>
        <w:spacing w:before="0" w:beforeAutospacing="0" w:after="0" w:afterAutospacing="0"/>
        <w:ind w:left="720"/>
        <w:jc w:val="both"/>
        <w:rPr>
          <w:rFonts w:ascii="Arial" w:hAnsi="Arial" w:cs="Arial"/>
          <w:color w:val="4B4A4A" w:themeColor="text1"/>
          <w:sz w:val="21"/>
          <w:szCs w:val="21"/>
          <w:shd w:val="clear" w:color="auto" w:fill="FFFFFF"/>
          <w:lang w:val="nl-BE"/>
        </w:rPr>
      </w:pPr>
      <w:r w:rsidRPr="00435EF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VAE kantoor</w:t>
      </w:r>
      <w:r w:rsidRPr="00773151">
        <w:rPr>
          <w:rFonts w:asciiTheme="majorHAnsi" w:hAnsiTheme="majorHAnsi" w:cstheme="minorHAnsi"/>
          <w:b/>
          <w:bCs/>
          <w:color w:val="4B4A4A" w:themeColor="text1"/>
          <w:sz w:val="22"/>
          <w:szCs w:val="22"/>
          <w:lang w:val="nl-BE"/>
        </w:rPr>
        <w:t>:</w:t>
      </w:r>
      <w:r w:rsidRPr="00773151">
        <w:rPr>
          <w:rFonts w:asciiTheme="majorHAnsi" w:hAnsiTheme="majorHAnsi" w:cstheme="minorHAnsi"/>
          <w:color w:val="4B4A4A" w:themeColor="text1"/>
          <w:sz w:val="22"/>
          <w:szCs w:val="22"/>
          <w:lang w:val="nl-BE"/>
        </w:rPr>
        <w:t xml:space="preserve"> </w:t>
      </w:r>
      <w:r w:rsidRPr="00773151">
        <w:rPr>
          <w:rFonts w:asciiTheme="majorHAnsi" w:hAnsiTheme="majorHAnsi" w:cs="Arial"/>
          <w:color w:val="4B4A4A" w:themeColor="text1"/>
          <w:sz w:val="22"/>
          <w:szCs w:val="22"/>
          <w:shd w:val="clear" w:color="auto" w:fill="FFFFFF"/>
          <w:lang w:val="nl-BE"/>
        </w:rPr>
        <w:t>Al Thuraya II, Dubai</w:t>
      </w:r>
    </w:p>
    <w:p w14:paraId="6614C8E2" w14:textId="77777777" w:rsidR="000D343B" w:rsidRPr="00824300"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824300">
        <w:rPr>
          <w:rFonts w:ascii="Segoe UI Symbol" w:hAnsi="Segoe UI Symbol" w:cs="Segoe UI Symbol"/>
          <w:color w:val="4B4A4A" w:themeColor="text1"/>
          <w:sz w:val="22"/>
          <w:szCs w:val="22"/>
          <w:lang w:val="nl-BE"/>
        </w:rPr>
        <w:t>➢</w:t>
      </w:r>
      <w:r>
        <w:rPr>
          <w:rFonts w:asciiTheme="minorHAnsi" w:hAnsiTheme="minorHAnsi" w:cstheme="minorHAnsi"/>
          <w:b/>
          <w:bCs/>
          <w:color w:val="4B4A4A" w:themeColor="text1"/>
          <w:sz w:val="22"/>
          <w:szCs w:val="22"/>
          <w:lang w:val="nl-BE"/>
        </w:rPr>
        <w:t>focus op</w:t>
      </w:r>
      <w:r w:rsidRPr="00824300">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Hun kernopdracht is het uitgeven van mobiele games maar ze stellen ook in-house “developers” ter beschikking aan hun klanten, die indien nodig hulp kunnen bieden bij het verder ontwikkelen van mobiele games. Ze staan bekend als een van de belangrijkste mobiele game-developers ter wereld. Enkele van hun games zijn Lego Star Wars: Castaways, Asphalt series, Disney Gateway blast, etc…</w:t>
      </w:r>
    </w:p>
    <w:p w14:paraId="466B7705" w14:textId="77777777" w:rsidR="000D343B" w:rsidRPr="00824300"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824300">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opgestart</w:t>
      </w:r>
      <w:r w:rsidRPr="00824300">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1999</w:t>
      </w:r>
    </w:p>
    <w:p w14:paraId="23C1CA64"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aandeelhouder info</w:t>
      </w:r>
      <w:r w:rsidRPr="00757DB0">
        <w:rPr>
          <w:rFonts w:asciiTheme="minorHAnsi" w:hAnsiTheme="minorHAnsi" w:cstheme="minorHAnsi"/>
          <w:color w:val="4B4A4A" w:themeColor="text1"/>
          <w:sz w:val="22"/>
          <w:szCs w:val="22"/>
          <w:lang w:val="nl-BE"/>
        </w:rPr>
        <w:t xml:space="preserve">: </w:t>
      </w:r>
      <w:r w:rsidRPr="006B6C1A">
        <w:rPr>
          <w:rFonts w:asciiTheme="minorHAnsi" w:hAnsiTheme="minorHAnsi" w:cstheme="minorHAnsi"/>
          <w:color w:val="040C28"/>
          <w:sz w:val="22"/>
          <w:szCs w:val="22"/>
          <w:lang w:val="nl-BE"/>
        </w:rPr>
        <w:t>Vivendi</w:t>
      </w:r>
      <w:r w:rsidRPr="006B6C1A">
        <w:rPr>
          <w:rFonts w:ascii="Arial" w:hAnsi="Arial" w:cs="Arial"/>
          <w:color w:val="040C28"/>
          <w:lang w:val="nl-BE"/>
        </w:rPr>
        <w:t> </w:t>
      </w:r>
    </w:p>
    <w:p w14:paraId="5C7E346B"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aantal werknemers</w:t>
      </w:r>
      <w:r w:rsidRPr="00B90F59">
        <w:rPr>
          <w:rFonts w:asciiTheme="minorHAnsi" w:hAnsiTheme="minorHAnsi" w:cstheme="minorHAnsi"/>
          <w:color w:val="4B4A4A" w:themeColor="text1"/>
          <w:sz w:val="22"/>
          <w:szCs w:val="22"/>
          <w:lang w:val="nl-BE"/>
        </w:rPr>
        <w:t>:</w:t>
      </w:r>
      <w:r>
        <w:rPr>
          <w:rFonts w:asciiTheme="minorHAnsi" w:hAnsiTheme="minorHAnsi" w:cstheme="minorHAnsi"/>
          <w:color w:val="4B4A4A" w:themeColor="text1"/>
          <w:sz w:val="22"/>
          <w:szCs w:val="22"/>
          <w:lang w:val="nl-BE"/>
        </w:rPr>
        <w:t xml:space="preserve"> 5444 </w:t>
      </w:r>
    </w:p>
    <w:p w14:paraId="70ADE1C2" w14:textId="77777777"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omzet</w:t>
      </w:r>
      <w:r w:rsidRPr="00B90F59">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$1,3 B</w:t>
      </w:r>
    </w:p>
    <w:p w14:paraId="59BAB71A" w14:textId="1F1DBE95" w:rsidR="000D343B" w:rsidRDefault="000D343B" w:rsidP="000D343B">
      <w:pPr>
        <w:pStyle w:val="NormalWeb"/>
        <w:spacing w:before="0" w:beforeAutospacing="0" w:after="0" w:afterAutospacing="0"/>
        <w:ind w:left="720"/>
        <w:jc w:val="both"/>
        <w:rPr>
          <w:rStyle w:val="Hyperlink"/>
          <w:rFonts w:asciiTheme="majorHAnsi" w:hAnsiTheme="majorHAnsi"/>
          <w:sz w:val="21"/>
          <w:szCs w:val="2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website</w:t>
      </w:r>
      <w:r w:rsidRPr="00B90F59">
        <w:rPr>
          <w:rFonts w:asciiTheme="minorHAnsi" w:hAnsiTheme="minorHAnsi" w:cstheme="minorHAnsi"/>
          <w:color w:val="4B4A4A" w:themeColor="text1"/>
          <w:sz w:val="22"/>
          <w:szCs w:val="22"/>
          <w:lang w:val="nl-BE"/>
        </w:rPr>
        <w:t>:</w:t>
      </w:r>
      <w:r>
        <w:rPr>
          <w:rFonts w:asciiTheme="minorHAnsi" w:hAnsiTheme="minorHAnsi" w:cstheme="minorHAnsi"/>
          <w:color w:val="4B4A4A" w:themeColor="text1"/>
          <w:sz w:val="22"/>
          <w:szCs w:val="22"/>
          <w:lang w:val="nl-BE"/>
        </w:rPr>
        <w:t xml:space="preserve"> </w:t>
      </w:r>
      <w:hyperlink r:id="rId57" w:history="1">
        <w:r w:rsidRPr="00773151">
          <w:rPr>
            <w:rStyle w:val="Hyperlink"/>
            <w:rFonts w:asciiTheme="majorHAnsi" w:hAnsiTheme="majorHAnsi"/>
            <w:sz w:val="21"/>
            <w:szCs w:val="21"/>
            <w:lang w:val="nl-BE"/>
          </w:rPr>
          <w:t>http://www.gameloft.com</w:t>
        </w:r>
      </w:hyperlink>
    </w:p>
    <w:p w14:paraId="43724639" w14:textId="77777777" w:rsidR="000D343B" w:rsidRDefault="000D343B" w:rsidP="000D343B">
      <w:pPr>
        <w:pStyle w:val="Heading4"/>
        <w:numPr>
          <w:ilvl w:val="3"/>
          <w:numId w:val="19"/>
        </w:numPr>
        <w:ind w:left="709" w:hanging="709"/>
      </w:pPr>
      <w:r>
        <w:t>Sandsoft Games</w:t>
      </w:r>
    </w:p>
    <w:p w14:paraId="11FCE189" w14:textId="77777777"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rPr>
      </w:pPr>
      <w:r w:rsidRPr="00B90F59">
        <w:rPr>
          <w:rFonts w:ascii="Segoe UI Symbol" w:hAnsi="Segoe UI Symbol" w:cs="Segoe UI Symbol"/>
          <w:color w:val="4B4A4A" w:themeColor="text1"/>
          <w:sz w:val="22"/>
          <w:szCs w:val="22"/>
        </w:rPr>
        <w:t>➢</w:t>
      </w:r>
      <w:r w:rsidRPr="00BE34D2">
        <w:rPr>
          <w:rFonts w:asciiTheme="minorHAnsi" w:hAnsiTheme="minorHAnsi" w:cstheme="minorHAnsi"/>
          <w:b/>
          <w:bCs/>
          <w:color w:val="4B4A4A" w:themeColor="text1"/>
          <w:sz w:val="22"/>
          <w:szCs w:val="22"/>
        </w:rPr>
        <w:t>HQ</w:t>
      </w:r>
      <w:r w:rsidRPr="00B90F59">
        <w:rPr>
          <w:rFonts w:asciiTheme="minorHAnsi" w:hAnsiTheme="minorHAnsi" w:cstheme="minorHAnsi"/>
          <w:color w:val="4B4A4A" w:themeColor="text1"/>
          <w:sz w:val="22"/>
          <w:szCs w:val="22"/>
        </w:rPr>
        <w:t xml:space="preserve"> in </w:t>
      </w:r>
      <w:r>
        <w:rPr>
          <w:rFonts w:asciiTheme="minorHAnsi" w:hAnsiTheme="minorHAnsi" w:cstheme="minorHAnsi"/>
          <w:color w:val="4B4A4A" w:themeColor="text1"/>
          <w:sz w:val="22"/>
          <w:szCs w:val="22"/>
        </w:rPr>
        <w:t>Riyadh, Saudi-Arabië</w:t>
      </w:r>
    </w:p>
    <w:p w14:paraId="2D64FCAB" w14:textId="77777777" w:rsidR="000D343B" w:rsidRDefault="000D343B" w:rsidP="000D343B">
      <w:pPr>
        <w:pStyle w:val="NormalWeb"/>
        <w:spacing w:before="0" w:beforeAutospacing="0" w:after="0" w:afterAutospacing="0"/>
        <w:ind w:left="720"/>
        <w:jc w:val="both"/>
        <w:rPr>
          <w:rFonts w:ascii="Arial" w:hAnsi="Arial" w:cs="Arial"/>
          <w:color w:val="4B4A4A" w:themeColor="text1"/>
          <w:sz w:val="21"/>
          <w:szCs w:val="21"/>
          <w:shd w:val="clear" w:color="auto" w:fill="FFFFFF"/>
        </w:rPr>
      </w:pPr>
      <w:r w:rsidRPr="00824300">
        <w:rPr>
          <w:rFonts w:ascii="Segoe UI Symbol" w:hAnsi="Segoe UI Symbol" w:cs="Segoe UI Symbol"/>
          <w:color w:val="4B4A4A" w:themeColor="text1"/>
          <w:sz w:val="22"/>
          <w:szCs w:val="22"/>
        </w:rPr>
        <w:t>➢</w:t>
      </w:r>
      <w:r w:rsidRPr="00BE34D2">
        <w:rPr>
          <w:rFonts w:asciiTheme="minorHAnsi" w:hAnsiTheme="minorHAnsi" w:cstheme="minorHAnsi"/>
          <w:b/>
          <w:bCs/>
          <w:color w:val="4B4A4A" w:themeColor="text1"/>
          <w:sz w:val="22"/>
          <w:szCs w:val="22"/>
        </w:rPr>
        <w:t>VAE kantoor</w:t>
      </w:r>
      <w:r w:rsidRPr="00824300">
        <w:rPr>
          <w:rFonts w:asciiTheme="minorHAnsi" w:hAnsiTheme="minorHAnsi" w:cstheme="minorHAnsi"/>
          <w:color w:val="4B4A4A" w:themeColor="text1"/>
          <w:sz w:val="22"/>
          <w:szCs w:val="22"/>
        </w:rPr>
        <w:t xml:space="preserve">: </w:t>
      </w:r>
      <w:r w:rsidRPr="00773151">
        <w:rPr>
          <w:rFonts w:asciiTheme="majorHAnsi" w:hAnsiTheme="majorHAnsi" w:cs="Arial"/>
          <w:color w:val="4B4A4A" w:themeColor="text1"/>
          <w:sz w:val="22"/>
          <w:szCs w:val="22"/>
          <w:shd w:val="clear" w:color="auto" w:fill="FFFFFF"/>
        </w:rPr>
        <w:t>Unit 03-OF-02-03-OF-18, Level 3, Gate Village Building 08, Dubai International Financial Centre</w:t>
      </w:r>
      <w:r>
        <w:rPr>
          <w:rFonts w:asciiTheme="majorHAnsi" w:hAnsiTheme="majorHAnsi" w:cs="Arial"/>
          <w:color w:val="4B4A4A" w:themeColor="text1"/>
          <w:sz w:val="22"/>
          <w:szCs w:val="22"/>
          <w:shd w:val="clear" w:color="auto" w:fill="FFFFFF"/>
        </w:rPr>
        <w:t xml:space="preserve"> (DIFC)</w:t>
      </w:r>
      <w:r w:rsidRPr="00773151">
        <w:rPr>
          <w:rFonts w:asciiTheme="majorHAnsi" w:hAnsiTheme="majorHAnsi" w:cs="Arial"/>
          <w:color w:val="4B4A4A" w:themeColor="text1"/>
          <w:sz w:val="22"/>
          <w:szCs w:val="22"/>
          <w:shd w:val="clear" w:color="auto" w:fill="FFFFFF"/>
        </w:rPr>
        <w:t>, Dubai</w:t>
      </w:r>
    </w:p>
    <w:p w14:paraId="163DF2EE" w14:textId="77777777" w:rsidR="000D343B" w:rsidRPr="00824300"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824300">
        <w:rPr>
          <w:rFonts w:ascii="Segoe UI Symbol" w:hAnsi="Segoe UI Symbol" w:cs="Segoe UI Symbol"/>
          <w:color w:val="4B4A4A" w:themeColor="text1"/>
          <w:sz w:val="22"/>
          <w:szCs w:val="22"/>
          <w:lang w:val="nl-BE"/>
        </w:rPr>
        <w:t>➢</w:t>
      </w:r>
      <w:r>
        <w:rPr>
          <w:rFonts w:asciiTheme="minorHAnsi" w:hAnsiTheme="minorHAnsi" w:cstheme="minorHAnsi"/>
          <w:b/>
          <w:bCs/>
          <w:color w:val="4B4A4A" w:themeColor="text1"/>
          <w:sz w:val="22"/>
          <w:szCs w:val="22"/>
          <w:lang w:val="nl-BE"/>
        </w:rPr>
        <w:t>focus op:</w:t>
      </w:r>
      <w:r w:rsidRPr="00824300">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Het uitgeven van mobiele games. Ze hebben tevens ook in-house “developers” waar men kan gebruik van maken voor het verder ontwikkelen van mobiele games.</w:t>
      </w:r>
    </w:p>
    <w:p w14:paraId="619D60E3" w14:textId="77777777" w:rsidR="000D343B" w:rsidRPr="00824300"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824300">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opgestart</w:t>
      </w:r>
      <w:r w:rsidRPr="00824300">
        <w:rPr>
          <w:rFonts w:asciiTheme="minorHAnsi" w:hAnsiTheme="minorHAnsi" w:cstheme="minorHAnsi"/>
          <w:color w:val="4B4A4A" w:themeColor="text1"/>
          <w:sz w:val="22"/>
          <w:szCs w:val="22"/>
          <w:lang w:val="nl-BE"/>
        </w:rPr>
        <w:t>: 2019</w:t>
      </w:r>
    </w:p>
    <w:p w14:paraId="6D9AC8CB"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aandeelhouder info</w:t>
      </w:r>
      <w:r>
        <w:rPr>
          <w:rFonts w:asciiTheme="minorHAnsi" w:hAnsiTheme="minorHAnsi" w:cstheme="minorHAnsi"/>
          <w:color w:val="4B4A4A" w:themeColor="text1"/>
          <w:sz w:val="22"/>
          <w:szCs w:val="22"/>
          <w:lang w:val="nl-BE"/>
        </w:rPr>
        <w:t xml:space="preserve">: </w:t>
      </w:r>
      <w:r w:rsidRPr="00773151">
        <w:rPr>
          <w:rFonts w:asciiTheme="majorHAnsi" w:hAnsiTheme="majorHAnsi"/>
          <w:sz w:val="22"/>
          <w:szCs w:val="22"/>
          <w:lang w:val="nl-BE"/>
        </w:rPr>
        <w:t>Ajlan &amp; Bros</w:t>
      </w:r>
    </w:p>
    <w:p w14:paraId="6615F5E6"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aantal werknemers</w:t>
      </w:r>
      <w:r w:rsidRPr="00B90F59">
        <w:rPr>
          <w:rFonts w:asciiTheme="minorHAnsi" w:hAnsiTheme="minorHAnsi" w:cstheme="minorHAnsi"/>
          <w:color w:val="4B4A4A" w:themeColor="text1"/>
          <w:sz w:val="22"/>
          <w:szCs w:val="22"/>
          <w:lang w:val="nl-BE"/>
        </w:rPr>
        <w:t>:</w:t>
      </w:r>
      <w:r>
        <w:rPr>
          <w:rFonts w:asciiTheme="minorHAnsi" w:hAnsiTheme="minorHAnsi" w:cstheme="minorHAnsi"/>
          <w:color w:val="4B4A4A" w:themeColor="text1"/>
          <w:sz w:val="22"/>
          <w:szCs w:val="22"/>
          <w:lang w:val="nl-BE"/>
        </w:rPr>
        <w:t xml:space="preserve"> 36 </w:t>
      </w:r>
    </w:p>
    <w:p w14:paraId="738776F5" w14:textId="77777777"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omzet</w:t>
      </w:r>
      <w:r w:rsidRPr="00B90F59">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$1-5M (2022)</w:t>
      </w:r>
    </w:p>
    <w:p w14:paraId="2EEB7F41" w14:textId="53252E6C"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website</w:t>
      </w:r>
      <w:r w:rsidRPr="00B90F59">
        <w:rPr>
          <w:rFonts w:asciiTheme="minorHAnsi" w:hAnsiTheme="minorHAnsi" w:cstheme="minorHAnsi"/>
          <w:color w:val="4B4A4A" w:themeColor="text1"/>
          <w:sz w:val="22"/>
          <w:szCs w:val="22"/>
          <w:lang w:val="nl-BE"/>
        </w:rPr>
        <w:t xml:space="preserve">: </w:t>
      </w:r>
      <w:hyperlink r:id="rId58" w:history="1">
        <w:r w:rsidRPr="00E921F4">
          <w:rPr>
            <w:rStyle w:val="Hyperlink"/>
            <w:rFonts w:asciiTheme="minorHAnsi" w:hAnsiTheme="minorHAnsi" w:cstheme="minorHAnsi"/>
            <w:sz w:val="22"/>
            <w:szCs w:val="22"/>
            <w:lang w:val="nl-BE"/>
          </w:rPr>
          <w:t>https://sandsoft.com/</w:t>
        </w:r>
      </w:hyperlink>
    </w:p>
    <w:p w14:paraId="3EEE6244" w14:textId="77777777" w:rsidR="000D343B" w:rsidRDefault="000D343B" w:rsidP="000D343B">
      <w:pPr>
        <w:pStyle w:val="Heading4"/>
        <w:numPr>
          <w:ilvl w:val="3"/>
          <w:numId w:val="19"/>
        </w:numPr>
        <w:ind w:left="709" w:hanging="709"/>
      </w:pPr>
      <w:r>
        <w:t>Tencent</w:t>
      </w:r>
    </w:p>
    <w:p w14:paraId="5A3C9601" w14:textId="77777777" w:rsidR="000D343B" w:rsidRPr="009520D7" w:rsidRDefault="000D343B" w:rsidP="000D343B">
      <w:pPr>
        <w:pStyle w:val="NormalWeb"/>
        <w:spacing w:before="0" w:beforeAutospacing="0" w:after="0" w:afterAutospacing="0"/>
        <w:ind w:left="720"/>
        <w:jc w:val="both"/>
        <w:rPr>
          <w:rFonts w:asciiTheme="minorHAnsi" w:hAnsiTheme="minorHAnsi" w:cstheme="minorHAnsi"/>
          <w:color w:val="1F1F1F"/>
          <w:sz w:val="22"/>
          <w:szCs w:val="22"/>
          <w:shd w:val="clear" w:color="auto" w:fill="FFFFFF"/>
          <w:lang w:val="nl-BE"/>
        </w:rPr>
      </w:pPr>
      <w:r w:rsidRPr="009520D7">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HQ</w:t>
      </w:r>
      <w:r w:rsidRPr="009520D7">
        <w:rPr>
          <w:rFonts w:asciiTheme="minorHAnsi" w:hAnsiTheme="minorHAnsi" w:cstheme="minorHAnsi"/>
          <w:color w:val="4B4A4A" w:themeColor="text1"/>
          <w:sz w:val="22"/>
          <w:szCs w:val="22"/>
          <w:lang w:val="nl-BE"/>
        </w:rPr>
        <w:t xml:space="preserve"> in </w:t>
      </w:r>
      <w:r w:rsidRPr="009520D7">
        <w:rPr>
          <w:rFonts w:asciiTheme="minorHAnsi" w:hAnsiTheme="minorHAnsi" w:cstheme="minorHAnsi"/>
          <w:color w:val="1F1F1F"/>
          <w:sz w:val="22"/>
          <w:szCs w:val="22"/>
          <w:shd w:val="clear" w:color="auto" w:fill="FFFFFF"/>
          <w:lang w:val="nl-BE"/>
        </w:rPr>
        <w:t>Shenzhen, Guangdong</w:t>
      </w:r>
    </w:p>
    <w:p w14:paraId="61539341" w14:textId="7484253E" w:rsidR="000D343B" w:rsidRDefault="000D343B" w:rsidP="000D343B">
      <w:pPr>
        <w:pStyle w:val="NormalWeb"/>
        <w:spacing w:before="0" w:beforeAutospacing="0" w:after="0" w:afterAutospacing="0"/>
        <w:ind w:left="720"/>
        <w:jc w:val="both"/>
        <w:rPr>
          <w:rFonts w:ascii="Playfair Display" w:hAnsi="Playfair Display"/>
          <w:color w:val="000000"/>
          <w:sz w:val="27"/>
          <w:szCs w:val="27"/>
          <w:shd w:val="clear" w:color="auto" w:fill="ECF0E7"/>
          <w:lang w:val="nl-BE"/>
        </w:rPr>
      </w:pPr>
      <w:r w:rsidRPr="009520D7">
        <w:rPr>
          <w:rFonts w:ascii="Segoe UI Symbol" w:hAnsi="Segoe UI Symbol" w:cs="Segoe UI Symbol"/>
          <w:color w:val="4B4A4A" w:themeColor="text1"/>
          <w:sz w:val="22"/>
          <w:szCs w:val="22"/>
          <w:lang w:val="nl-BE"/>
        </w:rPr>
        <w:t>➢</w:t>
      </w:r>
      <w:r w:rsidR="00661A8E" w:rsidRPr="00BE34D2">
        <w:rPr>
          <w:rFonts w:asciiTheme="minorHAnsi" w:hAnsiTheme="minorHAnsi" w:cstheme="minorHAnsi"/>
          <w:b/>
          <w:bCs/>
          <w:color w:val="4B4A4A" w:themeColor="text1"/>
          <w:sz w:val="22"/>
          <w:szCs w:val="22"/>
          <w:lang w:val="nl-BE"/>
        </w:rPr>
        <w:t>VAE-kantoor</w:t>
      </w:r>
      <w:r w:rsidRPr="00BE34D2">
        <w:rPr>
          <w:rFonts w:asciiTheme="minorHAnsi" w:hAnsiTheme="minorHAnsi" w:cstheme="minorHAnsi"/>
          <w:b/>
          <w:bCs/>
          <w:color w:val="4B4A4A" w:themeColor="text1"/>
          <w:sz w:val="22"/>
          <w:szCs w:val="22"/>
          <w:lang w:val="nl-BE"/>
        </w:rPr>
        <w:t>:</w:t>
      </w:r>
      <w:r w:rsidRPr="009520D7">
        <w:rPr>
          <w:rFonts w:asciiTheme="minorHAnsi" w:hAnsiTheme="minorHAnsi" w:cstheme="minorHAnsi"/>
          <w:color w:val="4B4A4A" w:themeColor="text1"/>
          <w:sz w:val="22"/>
          <w:szCs w:val="22"/>
          <w:lang w:val="nl-BE"/>
        </w:rPr>
        <w:t xml:space="preserve"> </w:t>
      </w:r>
      <w:r w:rsidRPr="009520D7">
        <w:rPr>
          <w:rFonts w:asciiTheme="minorHAnsi" w:hAnsiTheme="minorHAnsi" w:cstheme="minorHAnsi"/>
          <w:sz w:val="22"/>
          <w:szCs w:val="22"/>
          <w:lang w:val="nl-BE"/>
        </w:rPr>
        <w:t>Dubai Internet City</w:t>
      </w:r>
    </w:p>
    <w:p w14:paraId="5E451E38" w14:textId="77777777" w:rsidR="000D343B" w:rsidRPr="009520D7"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9520D7">
        <w:rPr>
          <w:rFonts w:ascii="Segoe UI Symbol" w:hAnsi="Segoe UI Symbol" w:cs="Segoe UI Symbol"/>
          <w:color w:val="4B4A4A" w:themeColor="text1"/>
          <w:sz w:val="22"/>
          <w:szCs w:val="22"/>
          <w:lang w:val="nl-BE"/>
        </w:rPr>
        <w:t>➢</w:t>
      </w:r>
      <w:r>
        <w:rPr>
          <w:rFonts w:asciiTheme="minorHAnsi" w:hAnsiTheme="minorHAnsi" w:cstheme="minorHAnsi"/>
          <w:b/>
          <w:bCs/>
          <w:color w:val="4B4A4A" w:themeColor="text1"/>
          <w:sz w:val="22"/>
          <w:szCs w:val="22"/>
          <w:lang w:val="nl-BE"/>
        </w:rPr>
        <w:t>focus op</w:t>
      </w:r>
      <w:r>
        <w:rPr>
          <w:rFonts w:asciiTheme="minorHAnsi" w:hAnsiTheme="minorHAnsi" w:cstheme="minorHAnsi"/>
          <w:color w:val="4B4A4A" w:themeColor="text1"/>
          <w:sz w:val="22"/>
          <w:szCs w:val="22"/>
          <w:lang w:val="nl-BE"/>
        </w:rPr>
        <w:t>: Lokaliseren van Tencent’s games voor de MENA-regio, (league of legends, PUBG, Fortnite,etc..), de toegankelijkheid van hun games verhogen en ook focus op het bevorderen van de groei binnen de game-industrie. Het kantoor in Dubai fungeert als hub voor de MENA-regio.</w:t>
      </w:r>
    </w:p>
    <w:p w14:paraId="1CA542FB" w14:textId="77777777" w:rsidR="000D343B" w:rsidRPr="009520D7"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9520D7">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opgestart</w:t>
      </w:r>
      <w:r w:rsidRPr="009520D7">
        <w:rPr>
          <w:rFonts w:asciiTheme="minorHAnsi" w:hAnsiTheme="minorHAnsi" w:cstheme="minorHAnsi"/>
          <w:color w:val="4B4A4A" w:themeColor="text1"/>
          <w:sz w:val="22"/>
          <w:szCs w:val="22"/>
          <w:lang w:val="nl-BE"/>
        </w:rPr>
        <w:t>: 1998</w:t>
      </w:r>
    </w:p>
    <w:p w14:paraId="0B075B99"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aandeelhouder info</w:t>
      </w:r>
      <w:r>
        <w:rPr>
          <w:rFonts w:asciiTheme="minorHAnsi" w:hAnsiTheme="minorHAnsi" w:cstheme="minorHAnsi"/>
          <w:color w:val="4B4A4A" w:themeColor="text1"/>
          <w:sz w:val="22"/>
          <w:szCs w:val="22"/>
          <w:lang w:val="nl-BE"/>
        </w:rPr>
        <w:t>: niet beschikbaar</w:t>
      </w:r>
    </w:p>
    <w:p w14:paraId="3451A9D7"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BE34D2">
        <w:rPr>
          <w:rFonts w:asciiTheme="minorHAnsi" w:hAnsiTheme="minorHAnsi" w:cstheme="minorHAnsi"/>
          <w:b/>
          <w:bCs/>
          <w:color w:val="4B4A4A" w:themeColor="text1"/>
          <w:sz w:val="22"/>
          <w:szCs w:val="22"/>
          <w:lang w:val="nl-BE"/>
        </w:rPr>
        <w:t>aantal werknemers</w:t>
      </w:r>
      <w:r w:rsidRPr="00B90F59">
        <w:rPr>
          <w:rFonts w:asciiTheme="minorHAnsi" w:hAnsiTheme="minorHAnsi" w:cstheme="minorHAnsi"/>
          <w:color w:val="4B4A4A" w:themeColor="text1"/>
          <w:sz w:val="22"/>
          <w:szCs w:val="22"/>
          <w:lang w:val="nl-BE"/>
        </w:rPr>
        <w:t>:</w:t>
      </w:r>
      <w:r>
        <w:rPr>
          <w:rFonts w:asciiTheme="minorHAnsi" w:hAnsiTheme="minorHAnsi" w:cstheme="minorHAnsi"/>
          <w:color w:val="4B4A4A" w:themeColor="text1"/>
          <w:sz w:val="22"/>
          <w:szCs w:val="22"/>
          <w:lang w:val="nl-BE"/>
        </w:rPr>
        <w:t xml:space="preserve"> 107.800</w:t>
      </w:r>
    </w:p>
    <w:p w14:paraId="3BED6BDB" w14:textId="77777777"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omzet</w:t>
      </w:r>
      <w:r w:rsidRPr="00B90F59">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$55,21B</w:t>
      </w:r>
    </w:p>
    <w:p w14:paraId="1E4F86BA" w14:textId="77777777" w:rsidR="000D343B" w:rsidRDefault="000D343B" w:rsidP="000D343B">
      <w:pPr>
        <w:pStyle w:val="NormalWeb"/>
        <w:spacing w:before="0" w:beforeAutospacing="0" w:after="0" w:afterAutospacing="0"/>
        <w:ind w:left="720"/>
        <w:jc w:val="both"/>
        <w:rPr>
          <w:rStyle w:val="Hyperlink"/>
          <w:rFonts w:asciiTheme="minorHAnsi" w:hAnsiTheme="minorHAnsi" w:cstheme="minorHAnsi"/>
          <w:sz w:val="22"/>
          <w:szCs w:val="22"/>
          <w:lang w:val="nl-BE"/>
        </w:rPr>
      </w:pPr>
      <w:r w:rsidRPr="00B90F59">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website</w:t>
      </w:r>
      <w:r w:rsidRPr="00B90F59">
        <w:rPr>
          <w:rFonts w:asciiTheme="minorHAnsi" w:hAnsiTheme="minorHAnsi" w:cstheme="minorHAnsi"/>
          <w:color w:val="4B4A4A" w:themeColor="text1"/>
          <w:sz w:val="22"/>
          <w:szCs w:val="22"/>
          <w:lang w:val="nl-BE"/>
        </w:rPr>
        <w:t xml:space="preserve">:  </w:t>
      </w:r>
      <w:hyperlink r:id="rId59" w:history="1">
        <w:r w:rsidRPr="00E921F4">
          <w:rPr>
            <w:rStyle w:val="Hyperlink"/>
            <w:rFonts w:asciiTheme="minorHAnsi" w:hAnsiTheme="minorHAnsi" w:cstheme="minorHAnsi"/>
            <w:sz w:val="22"/>
            <w:szCs w:val="22"/>
            <w:lang w:val="nl-BE"/>
          </w:rPr>
          <w:t>https://www.tencent.com/en-us/</w:t>
        </w:r>
      </w:hyperlink>
    </w:p>
    <w:p w14:paraId="00154052" w14:textId="77777777" w:rsidR="000D343B" w:rsidRDefault="000D343B" w:rsidP="000D343B">
      <w:pPr>
        <w:pStyle w:val="Heading4"/>
        <w:numPr>
          <w:ilvl w:val="3"/>
          <w:numId w:val="19"/>
        </w:numPr>
        <w:ind w:left="709" w:hanging="709"/>
      </w:pPr>
      <w:r>
        <w:t>Tahadi Games</w:t>
      </w:r>
    </w:p>
    <w:p w14:paraId="4A5145A8" w14:textId="77777777" w:rsidR="000D343B" w:rsidRDefault="000D343B" w:rsidP="000D343B">
      <w:pPr>
        <w:pStyle w:val="NormalWeb"/>
        <w:spacing w:before="0" w:beforeAutospacing="0" w:after="0" w:afterAutospacing="0"/>
        <w:ind w:left="720"/>
        <w:jc w:val="both"/>
        <w:rPr>
          <w:rFonts w:asciiTheme="minorHAnsi" w:hAnsiTheme="minorHAnsi" w:cstheme="minorHAnsi"/>
          <w:color w:val="222223"/>
          <w:sz w:val="22"/>
          <w:szCs w:val="22"/>
        </w:rPr>
      </w:pPr>
      <w:r w:rsidRPr="00B90F59">
        <w:rPr>
          <w:rFonts w:ascii="Segoe UI Symbol" w:hAnsi="Segoe UI Symbol" w:cs="Segoe UI Symbol"/>
          <w:color w:val="4B4A4A" w:themeColor="text1"/>
          <w:sz w:val="22"/>
          <w:szCs w:val="22"/>
        </w:rPr>
        <w:t>➢</w:t>
      </w:r>
      <w:r w:rsidRPr="00D63D55">
        <w:rPr>
          <w:rFonts w:asciiTheme="minorHAnsi" w:hAnsiTheme="minorHAnsi" w:cstheme="minorHAnsi"/>
          <w:b/>
          <w:bCs/>
          <w:color w:val="4B4A4A" w:themeColor="text1"/>
          <w:sz w:val="22"/>
          <w:szCs w:val="22"/>
        </w:rPr>
        <w:t>HQ</w:t>
      </w:r>
      <w:r w:rsidRPr="00B90F59">
        <w:rPr>
          <w:rFonts w:asciiTheme="minorHAnsi" w:hAnsiTheme="minorHAnsi" w:cstheme="minorHAnsi"/>
          <w:color w:val="4B4A4A" w:themeColor="text1"/>
          <w:sz w:val="22"/>
          <w:szCs w:val="22"/>
        </w:rPr>
        <w:t xml:space="preserve"> in </w:t>
      </w:r>
      <w:r w:rsidRPr="00B90F59">
        <w:rPr>
          <w:rFonts w:asciiTheme="minorHAnsi" w:hAnsiTheme="minorHAnsi" w:cstheme="minorHAnsi"/>
          <w:color w:val="222223"/>
          <w:sz w:val="22"/>
          <w:szCs w:val="22"/>
        </w:rPr>
        <w:t>twofour54 Rotana Office Complex, Office 309, Al Matar, Abu Dhabi, UAE PO Box 77867</w:t>
      </w:r>
    </w:p>
    <w:p w14:paraId="2AEA1CE5" w14:textId="77777777" w:rsidR="000D343B" w:rsidRPr="00097E36"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Pr>
          <w:rFonts w:asciiTheme="minorHAnsi" w:hAnsiTheme="minorHAnsi" w:cstheme="minorHAnsi"/>
          <w:b/>
          <w:bCs/>
          <w:color w:val="4B4A4A" w:themeColor="text1"/>
          <w:sz w:val="22"/>
          <w:szCs w:val="22"/>
          <w:lang w:val="nl-BE"/>
        </w:rPr>
        <w:t>focus op</w:t>
      </w:r>
      <w:r>
        <w:rPr>
          <w:rFonts w:asciiTheme="minorHAnsi" w:hAnsiTheme="minorHAnsi" w:cstheme="minorHAnsi"/>
          <w:color w:val="4B4A4A" w:themeColor="text1"/>
          <w:sz w:val="22"/>
          <w:szCs w:val="22"/>
          <w:lang w:val="nl-BE"/>
        </w:rPr>
        <w:t>: Uitgeven van online games gericht op de MENA-regio. Ze publiceren enkel gratis games zoals Runes of might, Arabic ragnarok online en Point Blank.</w:t>
      </w:r>
    </w:p>
    <w:p w14:paraId="72633CA7"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opgestart</w:t>
      </w:r>
      <w:r w:rsidRPr="00B90F59">
        <w:rPr>
          <w:rFonts w:asciiTheme="minorHAnsi" w:hAnsiTheme="minorHAnsi" w:cstheme="minorHAnsi"/>
          <w:color w:val="4B4A4A" w:themeColor="text1"/>
          <w:sz w:val="22"/>
          <w:szCs w:val="22"/>
          <w:lang w:val="nl-BE"/>
        </w:rPr>
        <w:t>: 2010</w:t>
      </w:r>
    </w:p>
    <w:p w14:paraId="641ACD19"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lastRenderedPageBreak/>
        <w:t>➢</w:t>
      </w:r>
      <w:r w:rsidRPr="00D63D55">
        <w:rPr>
          <w:rFonts w:asciiTheme="minorHAnsi" w:hAnsiTheme="minorHAnsi" w:cstheme="minorHAnsi"/>
          <w:b/>
          <w:bCs/>
          <w:color w:val="4B4A4A" w:themeColor="text1"/>
          <w:sz w:val="22"/>
          <w:szCs w:val="22"/>
          <w:lang w:val="nl-BE"/>
        </w:rPr>
        <w:t>aandeelhouder info</w:t>
      </w:r>
      <w:r w:rsidRPr="00B90F59">
        <w:rPr>
          <w:rFonts w:asciiTheme="minorHAnsi" w:hAnsiTheme="minorHAnsi" w:cstheme="minorHAnsi"/>
          <w:color w:val="4B4A4A" w:themeColor="text1"/>
          <w:sz w:val="22"/>
          <w:szCs w:val="22"/>
          <w:lang w:val="nl-BE"/>
        </w:rPr>
        <w:t>: niet beschikbaar</w:t>
      </w:r>
    </w:p>
    <w:p w14:paraId="733B30CA" w14:textId="77777777" w:rsidR="000D343B" w:rsidRPr="00B90F59"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B90F59">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aantal werknemers:</w:t>
      </w:r>
      <w:r w:rsidRPr="00B90F59">
        <w:rPr>
          <w:rFonts w:asciiTheme="minorHAnsi" w:hAnsiTheme="minorHAnsi" w:cstheme="minorHAnsi"/>
          <w:color w:val="4B4A4A" w:themeColor="text1"/>
          <w:sz w:val="22"/>
          <w:szCs w:val="22"/>
          <w:lang w:val="nl-BE"/>
        </w:rPr>
        <w:t xml:space="preserve"> 11-50</w:t>
      </w:r>
    </w:p>
    <w:p w14:paraId="40CBA720" w14:textId="77777777" w:rsidR="000D343B"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90F59">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omzet</w:t>
      </w:r>
      <w:r w:rsidRPr="00B90F59">
        <w:rPr>
          <w:rFonts w:asciiTheme="minorHAnsi" w:hAnsiTheme="minorHAnsi" w:cstheme="minorHAnsi"/>
          <w:color w:val="4B4A4A" w:themeColor="text1"/>
          <w:sz w:val="22"/>
          <w:szCs w:val="22"/>
          <w:lang w:val="nl-BE"/>
        </w:rPr>
        <w:t>: niet beschikbaar</w:t>
      </w:r>
    </w:p>
    <w:p w14:paraId="5FD74646" w14:textId="160EB7C8" w:rsidR="000D343B" w:rsidRDefault="000D343B" w:rsidP="000D343B">
      <w:pPr>
        <w:pStyle w:val="NormalWeb"/>
        <w:spacing w:before="0" w:beforeAutospacing="0" w:after="0" w:afterAutospacing="0"/>
        <w:ind w:left="720"/>
        <w:jc w:val="both"/>
        <w:rPr>
          <w:rStyle w:val="Hyperlink"/>
          <w:rFonts w:asciiTheme="minorHAnsi" w:hAnsiTheme="minorHAnsi" w:cstheme="minorHAnsi"/>
          <w:sz w:val="22"/>
          <w:szCs w:val="22"/>
          <w:lang w:val="nl-BE"/>
        </w:rPr>
      </w:pPr>
      <w:r w:rsidRPr="00B90F59">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website</w:t>
      </w:r>
      <w:r w:rsidRPr="00B90F59">
        <w:rPr>
          <w:rFonts w:asciiTheme="minorHAnsi" w:hAnsiTheme="minorHAnsi" w:cstheme="minorHAnsi"/>
          <w:color w:val="4B4A4A" w:themeColor="text1"/>
          <w:sz w:val="22"/>
          <w:szCs w:val="22"/>
          <w:lang w:val="nl-BE"/>
        </w:rPr>
        <w:t xml:space="preserve">:  </w:t>
      </w:r>
      <w:hyperlink r:id="rId60" w:history="1">
        <w:r w:rsidRPr="00105DF4">
          <w:rPr>
            <w:rStyle w:val="Hyperlink"/>
            <w:rFonts w:asciiTheme="minorHAnsi" w:hAnsiTheme="minorHAnsi" w:cstheme="minorHAnsi"/>
            <w:sz w:val="22"/>
            <w:szCs w:val="22"/>
            <w:lang w:val="nl-BE"/>
          </w:rPr>
          <w:t>www.tahadi.com</w:t>
        </w:r>
      </w:hyperlink>
    </w:p>
    <w:p w14:paraId="06785864" w14:textId="77777777" w:rsidR="00F71FB4" w:rsidRDefault="00F71FB4" w:rsidP="000D343B">
      <w:pPr>
        <w:pStyle w:val="NormalWeb"/>
        <w:spacing w:before="0" w:beforeAutospacing="0" w:after="0" w:afterAutospacing="0"/>
        <w:ind w:left="720"/>
        <w:jc w:val="both"/>
        <w:rPr>
          <w:rStyle w:val="Hyperlink"/>
          <w:rFonts w:asciiTheme="minorHAnsi" w:hAnsiTheme="minorHAnsi" w:cstheme="minorHAnsi"/>
          <w:sz w:val="22"/>
          <w:szCs w:val="22"/>
          <w:lang w:val="nl-BE"/>
        </w:rPr>
      </w:pPr>
    </w:p>
    <w:p w14:paraId="60AFC87D" w14:textId="1BEAB42C" w:rsidR="000D343B" w:rsidRDefault="000D343B" w:rsidP="000D343B">
      <w:pPr>
        <w:pStyle w:val="Heading3"/>
        <w:numPr>
          <w:ilvl w:val="2"/>
          <w:numId w:val="19"/>
        </w:numPr>
        <w:ind w:left="709" w:hanging="709"/>
        <w:rPr>
          <w:lang w:val="nl-BE"/>
        </w:rPr>
      </w:pPr>
      <w:bookmarkStart w:id="43" w:name="_Toc152158503"/>
      <w:r w:rsidRPr="00D50B8E">
        <w:rPr>
          <w:lang w:val="nl-BE"/>
        </w:rPr>
        <w:t>MENA</w:t>
      </w:r>
      <w:r w:rsidR="00F71FB4">
        <w:rPr>
          <w:lang w:val="nl-BE"/>
        </w:rPr>
        <w:t>-</w:t>
      </w:r>
      <w:r w:rsidRPr="00D50B8E">
        <w:rPr>
          <w:lang w:val="nl-BE"/>
        </w:rPr>
        <w:t>speler met inv</w:t>
      </w:r>
      <w:r>
        <w:rPr>
          <w:lang w:val="nl-BE"/>
        </w:rPr>
        <w:t>loed op de VAE-markt</w:t>
      </w:r>
      <w:bookmarkEnd w:id="43"/>
    </w:p>
    <w:p w14:paraId="52AB542D" w14:textId="77777777" w:rsidR="000D343B" w:rsidRPr="002A5C99" w:rsidRDefault="000D343B" w:rsidP="000D343B">
      <w:pPr>
        <w:pStyle w:val="Heading4"/>
        <w:numPr>
          <w:ilvl w:val="3"/>
          <w:numId w:val="19"/>
        </w:numPr>
        <w:ind w:left="709" w:hanging="709"/>
      </w:pPr>
      <w:r>
        <w:t>Brinc</w:t>
      </w:r>
    </w:p>
    <w:p w14:paraId="11C92A5A" w14:textId="77777777" w:rsidR="000D343B" w:rsidRPr="008F0087"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rPr>
      </w:pPr>
      <w:r w:rsidRPr="008F0087">
        <w:rPr>
          <w:rFonts w:ascii="Segoe UI Symbol" w:hAnsi="Segoe UI Symbol" w:cs="Segoe UI Symbol"/>
          <w:color w:val="4B4A4A" w:themeColor="text1"/>
          <w:sz w:val="22"/>
          <w:szCs w:val="22"/>
        </w:rPr>
        <w:t>➢</w:t>
      </w:r>
      <w:r w:rsidRPr="00D63D55">
        <w:rPr>
          <w:rFonts w:asciiTheme="minorHAnsi" w:hAnsiTheme="minorHAnsi" w:cstheme="minorHAnsi"/>
          <w:b/>
          <w:bCs/>
          <w:color w:val="4B4A4A" w:themeColor="text1"/>
          <w:sz w:val="22"/>
          <w:szCs w:val="22"/>
        </w:rPr>
        <w:t>HQ</w:t>
      </w:r>
      <w:r w:rsidRPr="008F0087">
        <w:rPr>
          <w:rFonts w:asciiTheme="minorHAnsi" w:hAnsiTheme="minorHAnsi" w:cstheme="minorHAnsi"/>
          <w:color w:val="4B4A4A" w:themeColor="text1"/>
          <w:sz w:val="22"/>
          <w:szCs w:val="22"/>
        </w:rPr>
        <w:t xml:space="preserve"> in Sydney, Australia</w:t>
      </w:r>
    </w:p>
    <w:p w14:paraId="6D6A76AA" w14:textId="77777777" w:rsidR="000D343B" w:rsidRDefault="000D343B" w:rsidP="000D343B">
      <w:pPr>
        <w:pStyle w:val="NormalWeb"/>
        <w:spacing w:before="0" w:beforeAutospacing="0" w:after="0" w:afterAutospacing="0"/>
        <w:ind w:left="720"/>
        <w:jc w:val="both"/>
        <w:rPr>
          <w:rFonts w:asciiTheme="minorHAnsi" w:hAnsiTheme="minorHAnsi" w:cstheme="minorHAnsi"/>
          <w:color w:val="202124"/>
          <w:sz w:val="22"/>
          <w:szCs w:val="22"/>
          <w:shd w:val="clear" w:color="auto" w:fill="FFFFFF"/>
        </w:rPr>
      </w:pPr>
      <w:r w:rsidRPr="008F0087">
        <w:rPr>
          <w:rFonts w:ascii="Segoe UI Symbol" w:hAnsi="Segoe UI Symbol" w:cs="Segoe UI Symbol"/>
          <w:color w:val="4B4A4A" w:themeColor="text1"/>
          <w:sz w:val="22"/>
          <w:szCs w:val="22"/>
        </w:rPr>
        <w:t>➢</w:t>
      </w:r>
      <w:r w:rsidRPr="00D63D55">
        <w:rPr>
          <w:rFonts w:asciiTheme="minorHAnsi" w:hAnsiTheme="minorHAnsi" w:cstheme="minorHAnsi"/>
          <w:b/>
          <w:bCs/>
          <w:color w:val="4B4A4A" w:themeColor="text1"/>
          <w:sz w:val="22"/>
          <w:szCs w:val="22"/>
        </w:rPr>
        <w:t>MENA kantoor:</w:t>
      </w:r>
      <w:r>
        <w:rPr>
          <w:rFonts w:asciiTheme="minorHAnsi" w:hAnsiTheme="minorHAnsi" w:cstheme="minorHAnsi"/>
          <w:color w:val="4B4A4A" w:themeColor="text1"/>
          <w:sz w:val="22"/>
          <w:szCs w:val="22"/>
        </w:rPr>
        <w:t xml:space="preserve"> </w:t>
      </w:r>
      <w:r w:rsidRPr="008F0087">
        <w:rPr>
          <w:rFonts w:asciiTheme="minorHAnsi" w:hAnsiTheme="minorHAnsi" w:cstheme="minorHAnsi"/>
          <w:color w:val="202124"/>
          <w:sz w:val="22"/>
          <w:szCs w:val="22"/>
          <w:shd w:val="clear" w:color="auto" w:fill="FFFFFF"/>
        </w:rPr>
        <w:t>Batelco Building 3rd Floor, 58, Government Ave, Manama, Bahrein</w:t>
      </w:r>
    </w:p>
    <w:p w14:paraId="28574BE6" w14:textId="77777777" w:rsidR="000D343B" w:rsidRPr="009520D7"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676F76">
        <w:rPr>
          <w:rFonts w:ascii="Segoe UI Symbol" w:hAnsi="Segoe UI Symbol" w:cs="Segoe UI Symbol"/>
          <w:color w:val="4B4A4A" w:themeColor="text1"/>
          <w:sz w:val="22"/>
          <w:szCs w:val="22"/>
          <w:lang w:val="nl-BE"/>
        </w:rPr>
        <w:t>➢</w:t>
      </w:r>
      <w:r>
        <w:rPr>
          <w:rFonts w:ascii="Segoe UI Symbol" w:hAnsi="Segoe UI Symbol" w:cs="Segoe UI Symbol"/>
          <w:color w:val="4B4A4A" w:themeColor="text1"/>
          <w:sz w:val="22"/>
          <w:szCs w:val="22"/>
          <w:lang w:val="nl-BE"/>
        </w:rPr>
        <w:t xml:space="preserve"> </w:t>
      </w:r>
      <w:r>
        <w:rPr>
          <w:rFonts w:ascii="Segoe UI Symbol" w:hAnsi="Segoe UI Symbol" w:cs="Segoe UI Symbol"/>
          <w:b/>
          <w:bCs/>
          <w:color w:val="4B4A4A" w:themeColor="text1"/>
          <w:sz w:val="22"/>
          <w:szCs w:val="22"/>
          <w:lang w:val="nl-BE"/>
        </w:rPr>
        <w:t>focus op</w:t>
      </w:r>
      <w:r>
        <w:rPr>
          <w:rFonts w:ascii="Segoe UI Symbol" w:hAnsi="Segoe UI Symbol" w:cs="Segoe UI Symbol"/>
          <w:color w:val="4B4A4A" w:themeColor="text1"/>
          <w:sz w:val="22"/>
          <w:szCs w:val="22"/>
          <w:lang w:val="nl-BE"/>
        </w:rPr>
        <w:t xml:space="preserve">: </w:t>
      </w:r>
      <w:r w:rsidRPr="00305F18">
        <w:rPr>
          <w:rFonts w:asciiTheme="minorHAnsi" w:hAnsiTheme="minorHAnsi" w:cstheme="minorHAnsi"/>
          <w:color w:val="4B4A4A" w:themeColor="text1"/>
          <w:sz w:val="22"/>
          <w:szCs w:val="22"/>
          <w:lang w:val="nl-NL"/>
        </w:rPr>
        <w:t>Voorzien startups van de middelen en ondersteuning die ze nodig hebben om te groeien en succesvol te zijn. De programma's omvatten mentorbegeleiding, educatie, en toegang tot een netwerk van investeerders en partners.</w:t>
      </w:r>
      <w:r>
        <w:rPr>
          <w:rFonts w:asciiTheme="minorHAnsi" w:hAnsiTheme="minorHAnsi" w:cstheme="minorHAnsi"/>
          <w:color w:val="4B4A4A" w:themeColor="text1"/>
          <w:sz w:val="22"/>
          <w:szCs w:val="22"/>
          <w:lang w:val="nl-NL"/>
        </w:rPr>
        <w:t xml:space="preserve"> Ze bieden </w:t>
      </w:r>
      <w:r w:rsidRPr="00305F18">
        <w:rPr>
          <w:rFonts w:asciiTheme="minorHAnsi" w:hAnsiTheme="minorHAnsi" w:cstheme="minorHAnsi"/>
          <w:color w:val="4B4A4A" w:themeColor="text1"/>
          <w:sz w:val="22"/>
          <w:szCs w:val="22"/>
          <w:lang w:val="nl-NL"/>
        </w:rPr>
        <w:t xml:space="preserve">ondersteuning aan gaming-startups door middel van acceleratieprogramma's, financiering, </w:t>
      </w:r>
      <w:r>
        <w:rPr>
          <w:rFonts w:asciiTheme="minorHAnsi" w:hAnsiTheme="minorHAnsi" w:cstheme="minorHAnsi"/>
          <w:color w:val="4B4A4A" w:themeColor="text1"/>
          <w:sz w:val="22"/>
          <w:szCs w:val="22"/>
          <w:lang w:val="nl-NL"/>
        </w:rPr>
        <w:t>begeleiding</w:t>
      </w:r>
      <w:r w:rsidRPr="00305F18">
        <w:rPr>
          <w:rFonts w:asciiTheme="minorHAnsi" w:hAnsiTheme="minorHAnsi" w:cstheme="minorHAnsi"/>
          <w:color w:val="4B4A4A" w:themeColor="text1"/>
          <w:sz w:val="22"/>
          <w:szCs w:val="22"/>
          <w:lang w:val="nl-NL"/>
        </w:rPr>
        <w:t xml:space="preserve"> en netwerkmogelijkheden.</w:t>
      </w:r>
    </w:p>
    <w:p w14:paraId="38077F03" w14:textId="77777777" w:rsidR="000D343B" w:rsidRPr="00B60375" w:rsidRDefault="000D343B" w:rsidP="000D343B">
      <w:pPr>
        <w:pStyle w:val="NormalWeb"/>
        <w:spacing w:before="0" w:beforeAutospacing="0" w:after="0" w:afterAutospacing="0"/>
        <w:ind w:left="720"/>
        <w:jc w:val="both"/>
        <w:rPr>
          <w:rFonts w:asciiTheme="minorHAnsi" w:hAnsiTheme="minorHAnsi" w:cstheme="minorHAnsi"/>
          <w:color w:val="4B4A4A" w:themeColor="text1"/>
          <w:sz w:val="22"/>
          <w:szCs w:val="22"/>
          <w:lang w:val="nl-BE"/>
        </w:rPr>
      </w:pPr>
      <w:r w:rsidRPr="00B60375">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opgestart</w:t>
      </w:r>
      <w:r w:rsidRPr="00B60375">
        <w:rPr>
          <w:rFonts w:asciiTheme="minorHAnsi" w:hAnsiTheme="minorHAnsi" w:cstheme="minorHAnsi"/>
          <w:color w:val="4B4A4A" w:themeColor="text1"/>
          <w:sz w:val="22"/>
          <w:szCs w:val="22"/>
          <w:lang w:val="nl-BE"/>
        </w:rPr>
        <w:t xml:space="preserve"> in 2014</w:t>
      </w:r>
    </w:p>
    <w:p w14:paraId="12A0625F" w14:textId="77777777" w:rsidR="000D343B" w:rsidRPr="00A52295"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A52295">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aandeelhouder info:</w:t>
      </w:r>
      <w:r w:rsidRPr="00A52295">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onbekend</w:t>
      </w:r>
    </w:p>
    <w:p w14:paraId="2DEA868B" w14:textId="77777777" w:rsidR="000D343B" w:rsidRPr="00A52295"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A52295">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omzet</w:t>
      </w:r>
      <w:r w:rsidRPr="00A52295">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$3M (2022)</w:t>
      </w:r>
    </w:p>
    <w:p w14:paraId="19384689" w14:textId="77777777" w:rsidR="000D343B" w:rsidRPr="00A52295" w:rsidRDefault="000D343B" w:rsidP="000D343B">
      <w:pPr>
        <w:pStyle w:val="NormalWeb"/>
        <w:spacing w:before="0" w:beforeAutospacing="0" w:after="0" w:afterAutospacing="0"/>
        <w:ind w:left="720"/>
        <w:jc w:val="both"/>
        <w:rPr>
          <w:rFonts w:asciiTheme="minorHAnsi" w:hAnsiTheme="minorHAnsi" w:cstheme="minorHAnsi"/>
          <w:color w:val="4B4A4A" w:themeColor="text1"/>
          <w:lang w:val="nl-BE"/>
        </w:rPr>
      </w:pPr>
      <w:r w:rsidRPr="00A52295">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aantal werknemers:</w:t>
      </w:r>
      <w:r w:rsidRPr="00A52295">
        <w:rPr>
          <w:rFonts w:asciiTheme="minorHAnsi" w:hAnsiTheme="minorHAnsi" w:cstheme="minorHAnsi"/>
          <w:color w:val="4B4A4A" w:themeColor="text1"/>
          <w:sz w:val="22"/>
          <w:szCs w:val="22"/>
          <w:lang w:val="nl-BE"/>
        </w:rPr>
        <w:t xml:space="preserve"> </w:t>
      </w:r>
      <w:r>
        <w:rPr>
          <w:rFonts w:asciiTheme="minorHAnsi" w:hAnsiTheme="minorHAnsi" w:cstheme="minorHAnsi"/>
          <w:color w:val="4B4A4A" w:themeColor="text1"/>
          <w:sz w:val="22"/>
          <w:szCs w:val="22"/>
          <w:lang w:val="nl-BE"/>
        </w:rPr>
        <w:t>171</w:t>
      </w:r>
    </w:p>
    <w:p w14:paraId="1EF6A68D" w14:textId="77777777" w:rsidR="000D343B" w:rsidRPr="001A7DBB" w:rsidRDefault="000D343B" w:rsidP="000D343B">
      <w:pPr>
        <w:pStyle w:val="NormalWeb"/>
        <w:spacing w:before="0" w:beforeAutospacing="0" w:after="0" w:afterAutospacing="0"/>
        <w:ind w:left="720"/>
        <w:jc w:val="both"/>
        <w:rPr>
          <w:rFonts w:asciiTheme="minorHAnsi" w:hAnsiTheme="minorHAnsi" w:cstheme="minorHAnsi"/>
          <w:color w:val="3C96BE"/>
          <w:sz w:val="22"/>
          <w:szCs w:val="22"/>
          <w:u w:val="single"/>
          <w:lang w:val="nl-BE"/>
        </w:rPr>
      </w:pPr>
      <w:r w:rsidRPr="00A52295">
        <w:rPr>
          <w:rFonts w:ascii="Segoe UI Symbol" w:hAnsi="Segoe UI Symbol" w:cs="Segoe UI Symbol"/>
          <w:color w:val="4B4A4A" w:themeColor="text1"/>
          <w:sz w:val="22"/>
          <w:szCs w:val="22"/>
          <w:lang w:val="nl-BE"/>
        </w:rPr>
        <w:t>➢</w:t>
      </w:r>
      <w:r w:rsidRPr="00D63D55">
        <w:rPr>
          <w:rFonts w:asciiTheme="minorHAnsi" w:hAnsiTheme="minorHAnsi" w:cstheme="minorHAnsi"/>
          <w:b/>
          <w:bCs/>
          <w:color w:val="4B4A4A" w:themeColor="text1"/>
          <w:sz w:val="22"/>
          <w:szCs w:val="22"/>
          <w:lang w:val="nl-BE"/>
        </w:rPr>
        <w:t>website</w:t>
      </w:r>
      <w:r w:rsidRPr="00A52295">
        <w:rPr>
          <w:rFonts w:asciiTheme="minorHAnsi" w:hAnsiTheme="minorHAnsi" w:cstheme="minorHAnsi"/>
          <w:color w:val="4B4A4A" w:themeColor="text1"/>
          <w:sz w:val="22"/>
          <w:szCs w:val="22"/>
          <w:lang w:val="nl-BE"/>
        </w:rPr>
        <w:t xml:space="preserve">:  </w:t>
      </w:r>
      <w:hyperlink r:id="rId61" w:history="1">
        <w:r w:rsidRPr="00E921F4">
          <w:rPr>
            <w:rStyle w:val="Hyperlink"/>
            <w:rFonts w:asciiTheme="minorHAnsi" w:hAnsiTheme="minorHAnsi" w:cstheme="minorHAnsi"/>
            <w:sz w:val="22"/>
            <w:szCs w:val="22"/>
            <w:lang w:val="nl-BE"/>
          </w:rPr>
          <w:t>https://www.brinc.io</w:t>
        </w:r>
      </w:hyperlink>
      <w:r>
        <w:rPr>
          <w:rStyle w:val="Hyperlink"/>
          <w:rFonts w:asciiTheme="minorHAnsi" w:hAnsiTheme="minorHAnsi" w:cstheme="minorHAnsi"/>
          <w:sz w:val="22"/>
          <w:szCs w:val="22"/>
          <w:lang w:val="nl-BE"/>
        </w:rPr>
        <w:br w:type="page"/>
      </w:r>
    </w:p>
    <w:p w14:paraId="77602C36" w14:textId="77777777" w:rsidR="000D343B" w:rsidRPr="0009266C" w:rsidRDefault="000D343B" w:rsidP="000D343B">
      <w:pPr>
        <w:pStyle w:val="Heading1"/>
        <w:numPr>
          <w:ilvl w:val="0"/>
          <w:numId w:val="19"/>
        </w:numPr>
        <w:ind w:left="357" w:hanging="357"/>
        <w:jc w:val="both"/>
        <w:rPr>
          <w:rFonts w:asciiTheme="minorHAnsi" w:hAnsiTheme="minorHAnsi"/>
        </w:rPr>
      </w:pPr>
      <w:bookmarkStart w:id="44" w:name="_Toc152158504"/>
      <w:r w:rsidRPr="0009266C">
        <w:rPr>
          <w:rFonts w:asciiTheme="minorHAnsi" w:hAnsiTheme="minorHAnsi"/>
        </w:rPr>
        <w:lastRenderedPageBreak/>
        <w:t>Influencers in de sector</w:t>
      </w:r>
      <w:bookmarkEnd w:id="44"/>
    </w:p>
    <w:p w14:paraId="3F8D0E46" w14:textId="4272BF7F" w:rsidR="000D343B" w:rsidRPr="00364162" w:rsidRDefault="000D343B" w:rsidP="000D343B">
      <w:pPr>
        <w:rPr>
          <w:rFonts w:asciiTheme="minorHAnsi" w:hAnsiTheme="minorHAnsi"/>
          <w:lang w:val="nl-BE"/>
        </w:rPr>
      </w:pPr>
      <w:r w:rsidRPr="00364162">
        <w:rPr>
          <w:rFonts w:asciiTheme="minorHAnsi" w:hAnsiTheme="minorHAnsi"/>
          <w:lang w:val="nl-BE"/>
        </w:rPr>
        <w:t>Influencers zijn de laatste jaren sterk in opmars. Vele bedrijven ontdekten immers de belangrijke rol die influencers kunnen betekenen in hun marketingstrategie. De term “influencer marketing” in zijn geheel zag een stijging met maar liefst 1500% in de laatste 3 jaren. Gezien 85% van de millenial generatie min</w:t>
      </w:r>
      <w:r w:rsidR="005A49A8">
        <w:rPr>
          <w:rFonts w:asciiTheme="minorHAnsi" w:hAnsiTheme="minorHAnsi"/>
          <w:lang w:val="nl-BE"/>
        </w:rPr>
        <w:t>stens</w:t>
      </w:r>
      <w:r w:rsidRPr="00364162">
        <w:rPr>
          <w:rFonts w:asciiTheme="minorHAnsi" w:hAnsiTheme="minorHAnsi"/>
          <w:lang w:val="nl-BE"/>
        </w:rPr>
        <w:t xml:space="preserve"> één influencer volgt, kan het alvast een krachtige methode zijn om de jongere doelgroepen aan te trekken (Ntloko, 2023). In onderstaande tabel sommen we alvast enkele grote influencers op maar tevens ook enkele zogenaamde “micro-influencers”, die betaalbaarder zijn en meestal een hechtere band hebben met de doelgroep. Als influencers een volgersaantal boven de 100.000 hebben, dan zijn het geen micro-influencers meer (West, 2023).</w:t>
      </w:r>
    </w:p>
    <w:tbl>
      <w:tblPr>
        <w:tblStyle w:val="TableGrid"/>
        <w:tblW w:w="0" w:type="auto"/>
        <w:tblLook w:val="04A0" w:firstRow="1" w:lastRow="0" w:firstColumn="1" w:lastColumn="0" w:noHBand="0" w:noVBand="1"/>
      </w:tblPr>
      <w:tblGrid>
        <w:gridCol w:w="1820"/>
        <w:gridCol w:w="1029"/>
        <w:gridCol w:w="835"/>
        <w:gridCol w:w="1379"/>
        <w:gridCol w:w="3999"/>
      </w:tblGrid>
      <w:tr w:rsidR="000D343B" w14:paraId="7593B5AC" w14:textId="77777777" w:rsidTr="001437A5">
        <w:tc>
          <w:tcPr>
            <w:tcW w:w="1820" w:type="dxa"/>
            <w:shd w:val="clear" w:color="auto" w:fill="DBDADA" w:themeFill="text2" w:themeFillTint="33"/>
          </w:tcPr>
          <w:p w14:paraId="73B7E996" w14:textId="77777777" w:rsidR="000D343B" w:rsidRPr="00D0477C" w:rsidRDefault="000D343B" w:rsidP="008A6264">
            <w:pPr>
              <w:jc w:val="both"/>
              <w:rPr>
                <w:rFonts w:asciiTheme="minorHAnsi" w:hAnsiTheme="minorHAnsi"/>
                <w:b/>
                <w:bCs/>
                <w:sz w:val="18"/>
                <w:szCs w:val="18"/>
                <w:lang w:val="nl-BE"/>
              </w:rPr>
            </w:pPr>
            <w:r w:rsidRPr="00D0477C">
              <w:rPr>
                <w:rFonts w:asciiTheme="minorHAnsi" w:hAnsiTheme="minorHAnsi"/>
                <w:b/>
                <w:bCs/>
                <w:sz w:val="18"/>
                <w:szCs w:val="18"/>
                <w:lang w:val="nl-BE"/>
              </w:rPr>
              <w:t>influencer</w:t>
            </w:r>
          </w:p>
        </w:tc>
        <w:tc>
          <w:tcPr>
            <w:tcW w:w="1029" w:type="dxa"/>
            <w:shd w:val="clear" w:color="auto" w:fill="DBDADA" w:themeFill="text2" w:themeFillTint="33"/>
          </w:tcPr>
          <w:p w14:paraId="71890A0A" w14:textId="77777777" w:rsidR="000D343B" w:rsidRPr="00D0477C" w:rsidRDefault="000D343B" w:rsidP="008A6264">
            <w:pPr>
              <w:jc w:val="both"/>
              <w:rPr>
                <w:rFonts w:asciiTheme="minorHAnsi" w:hAnsiTheme="minorHAnsi"/>
                <w:b/>
                <w:bCs/>
                <w:sz w:val="18"/>
                <w:szCs w:val="18"/>
                <w:lang w:val="nl-BE"/>
              </w:rPr>
            </w:pPr>
            <w:r w:rsidRPr="00D0477C">
              <w:rPr>
                <w:rFonts w:asciiTheme="minorHAnsi" w:hAnsiTheme="minorHAnsi"/>
                <w:b/>
                <w:bCs/>
                <w:sz w:val="18"/>
                <w:szCs w:val="18"/>
                <w:lang w:val="nl-BE"/>
              </w:rPr>
              <w:t>Hoofd-platform</w:t>
            </w:r>
          </w:p>
        </w:tc>
        <w:tc>
          <w:tcPr>
            <w:tcW w:w="835" w:type="dxa"/>
            <w:shd w:val="clear" w:color="auto" w:fill="DBDADA" w:themeFill="text2" w:themeFillTint="33"/>
          </w:tcPr>
          <w:p w14:paraId="315306DD" w14:textId="77777777" w:rsidR="000D343B" w:rsidRPr="00D0477C" w:rsidRDefault="000D343B" w:rsidP="008A6264">
            <w:pPr>
              <w:jc w:val="both"/>
              <w:rPr>
                <w:rFonts w:asciiTheme="minorHAnsi" w:hAnsiTheme="minorHAnsi"/>
                <w:b/>
                <w:bCs/>
                <w:sz w:val="18"/>
                <w:szCs w:val="18"/>
                <w:lang w:val="nl-BE"/>
              </w:rPr>
            </w:pPr>
            <w:r w:rsidRPr="00D0477C">
              <w:rPr>
                <w:rFonts w:asciiTheme="minorHAnsi" w:hAnsiTheme="minorHAnsi"/>
                <w:b/>
                <w:bCs/>
                <w:sz w:val="18"/>
                <w:szCs w:val="18"/>
                <w:lang w:val="nl-BE"/>
              </w:rPr>
              <w:t># volgers</w:t>
            </w:r>
          </w:p>
        </w:tc>
        <w:tc>
          <w:tcPr>
            <w:tcW w:w="1379" w:type="dxa"/>
            <w:shd w:val="clear" w:color="auto" w:fill="DBDADA" w:themeFill="text2" w:themeFillTint="33"/>
          </w:tcPr>
          <w:p w14:paraId="593B0F0C" w14:textId="77777777" w:rsidR="000D343B" w:rsidRPr="00D0477C" w:rsidRDefault="000D343B" w:rsidP="008A6264">
            <w:pPr>
              <w:jc w:val="both"/>
              <w:rPr>
                <w:rFonts w:asciiTheme="minorHAnsi" w:hAnsiTheme="minorHAnsi"/>
                <w:b/>
                <w:bCs/>
                <w:sz w:val="18"/>
                <w:szCs w:val="18"/>
                <w:lang w:val="nl-BE"/>
              </w:rPr>
            </w:pPr>
            <w:r w:rsidRPr="00D0477C">
              <w:rPr>
                <w:rFonts w:asciiTheme="minorHAnsi" w:hAnsiTheme="minorHAnsi"/>
                <w:b/>
                <w:bCs/>
                <w:sz w:val="18"/>
                <w:szCs w:val="18"/>
                <w:lang w:val="nl-BE"/>
              </w:rPr>
              <w:t>Algemene informatie</w:t>
            </w:r>
          </w:p>
        </w:tc>
        <w:tc>
          <w:tcPr>
            <w:tcW w:w="3999" w:type="dxa"/>
            <w:shd w:val="clear" w:color="auto" w:fill="DBDADA" w:themeFill="text2" w:themeFillTint="33"/>
          </w:tcPr>
          <w:p w14:paraId="49BD1321" w14:textId="77777777" w:rsidR="000D343B" w:rsidRPr="00D0477C" w:rsidRDefault="000D343B" w:rsidP="008A6264">
            <w:pPr>
              <w:jc w:val="both"/>
              <w:rPr>
                <w:rFonts w:asciiTheme="minorHAnsi" w:hAnsiTheme="minorHAnsi"/>
                <w:b/>
                <w:bCs/>
                <w:sz w:val="18"/>
                <w:szCs w:val="18"/>
                <w:lang w:val="nl-BE"/>
              </w:rPr>
            </w:pPr>
            <w:r w:rsidRPr="00D0477C">
              <w:rPr>
                <w:rFonts w:asciiTheme="minorHAnsi" w:hAnsiTheme="minorHAnsi"/>
                <w:b/>
                <w:bCs/>
                <w:sz w:val="18"/>
                <w:szCs w:val="18"/>
                <w:lang w:val="nl-BE"/>
              </w:rPr>
              <w:t>link</w:t>
            </w:r>
          </w:p>
        </w:tc>
      </w:tr>
      <w:tr w:rsidR="000D343B" w:rsidRPr="008326C7" w14:paraId="45C444D1" w14:textId="77777777" w:rsidTr="001437A5">
        <w:tc>
          <w:tcPr>
            <w:tcW w:w="1820" w:type="dxa"/>
          </w:tcPr>
          <w:p w14:paraId="3EAD7BC6"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AbdulHD</w:t>
            </w:r>
          </w:p>
        </w:tc>
        <w:tc>
          <w:tcPr>
            <w:tcW w:w="1029" w:type="dxa"/>
          </w:tcPr>
          <w:p w14:paraId="2072312D"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Twitch</w:t>
            </w:r>
          </w:p>
        </w:tc>
        <w:tc>
          <w:tcPr>
            <w:tcW w:w="835" w:type="dxa"/>
          </w:tcPr>
          <w:p w14:paraId="57D54172"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365.700</w:t>
            </w:r>
          </w:p>
        </w:tc>
        <w:tc>
          <w:tcPr>
            <w:tcW w:w="1379" w:type="dxa"/>
          </w:tcPr>
          <w:p w14:paraId="2B3C91CD"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Game streamer</w:t>
            </w:r>
          </w:p>
        </w:tc>
        <w:tc>
          <w:tcPr>
            <w:tcW w:w="3999" w:type="dxa"/>
          </w:tcPr>
          <w:p w14:paraId="4DB221B7"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https://www.twitch.tv/abdulhd</w:t>
            </w:r>
          </w:p>
        </w:tc>
      </w:tr>
      <w:tr w:rsidR="000D343B" w:rsidRPr="008326C7" w14:paraId="61E93E57" w14:textId="77777777" w:rsidTr="001437A5">
        <w:tc>
          <w:tcPr>
            <w:tcW w:w="1820" w:type="dxa"/>
          </w:tcPr>
          <w:p w14:paraId="1590EFE1" w14:textId="77777777" w:rsidR="000D343B" w:rsidRPr="00D0477C" w:rsidRDefault="000D343B" w:rsidP="008A6264">
            <w:pPr>
              <w:jc w:val="both"/>
              <w:rPr>
                <w:rFonts w:asciiTheme="minorHAnsi" w:hAnsiTheme="minorHAnsi"/>
                <w:sz w:val="18"/>
                <w:szCs w:val="18"/>
                <w:lang w:val="nl-BE"/>
              </w:rPr>
            </w:pPr>
            <w:proofErr w:type="spellStart"/>
            <w:r w:rsidRPr="00D0477C">
              <w:rPr>
                <w:rFonts w:asciiTheme="minorHAnsi" w:hAnsiTheme="minorHAnsi"/>
                <w:sz w:val="18"/>
                <w:szCs w:val="18"/>
                <w:lang w:val="nl-BE"/>
              </w:rPr>
              <w:t>Attackerdota</w:t>
            </w:r>
            <w:proofErr w:type="spellEnd"/>
          </w:p>
        </w:tc>
        <w:tc>
          <w:tcPr>
            <w:tcW w:w="1029" w:type="dxa"/>
          </w:tcPr>
          <w:p w14:paraId="744F3811"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Twitch</w:t>
            </w:r>
          </w:p>
        </w:tc>
        <w:tc>
          <w:tcPr>
            <w:tcW w:w="835" w:type="dxa"/>
          </w:tcPr>
          <w:p w14:paraId="1E26E042"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181.600</w:t>
            </w:r>
          </w:p>
        </w:tc>
        <w:tc>
          <w:tcPr>
            <w:tcW w:w="1379" w:type="dxa"/>
          </w:tcPr>
          <w:p w14:paraId="54761606"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Game streamer</w:t>
            </w:r>
          </w:p>
        </w:tc>
        <w:tc>
          <w:tcPr>
            <w:tcW w:w="3999" w:type="dxa"/>
          </w:tcPr>
          <w:p w14:paraId="5137BA0C"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https://www.twitch.tv/attackerdota</w:t>
            </w:r>
          </w:p>
        </w:tc>
      </w:tr>
      <w:tr w:rsidR="000D343B" w:rsidRPr="008326C7" w14:paraId="7C6781E3" w14:textId="77777777" w:rsidTr="001437A5">
        <w:tc>
          <w:tcPr>
            <w:tcW w:w="1820" w:type="dxa"/>
          </w:tcPr>
          <w:p w14:paraId="4C098398" w14:textId="77777777" w:rsidR="000D343B" w:rsidRPr="00D0477C" w:rsidRDefault="000D343B" w:rsidP="008A6264">
            <w:pPr>
              <w:jc w:val="both"/>
              <w:rPr>
                <w:rFonts w:asciiTheme="minorHAnsi" w:hAnsiTheme="minorHAnsi"/>
                <w:sz w:val="18"/>
                <w:szCs w:val="18"/>
                <w:lang w:val="nl-BE"/>
              </w:rPr>
            </w:pPr>
            <w:proofErr w:type="spellStart"/>
            <w:proofErr w:type="gramStart"/>
            <w:r w:rsidRPr="00D0477C">
              <w:rPr>
                <w:rFonts w:asciiTheme="minorHAnsi" w:hAnsiTheme="minorHAnsi"/>
                <w:sz w:val="18"/>
                <w:szCs w:val="18"/>
                <w:lang w:val="nl-BE"/>
              </w:rPr>
              <w:t>elena</w:t>
            </w:r>
            <w:proofErr w:type="gramEnd"/>
            <w:r w:rsidRPr="00D0477C">
              <w:rPr>
                <w:rFonts w:asciiTheme="minorHAnsi" w:hAnsiTheme="minorHAnsi"/>
                <w:sz w:val="18"/>
                <w:szCs w:val="18"/>
                <w:lang w:val="nl-BE"/>
              </w:rPr>
              <w:t>_egorova_blog</w:t>
            </w:r>
            <w:proofErr w:type="spellEnd"/>
          </w:p>
        </w:tc>
        <w:tc>
          <w:tcPr>
            <w:tcW w:w="1029" w:type="dxa"/>
          </w:tcPr>
          <w:p w14:paraId="240A3EF4"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Instagram</w:t>
            </w:r>
          </w:p>
        </w:tc>
        <w:tc>
          <w:tcPr>
            <w:tcW w:w="835" w:type="dxa"/>
          </w:tcPr>
          <w:p w14:paraId="381DDD39"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115.000</w:t>
            </w:r>
          </w:p>
        </w:tc>
        <w:tc>
          <w:tcPr>
            <w:tcW w:w="1379" w:type="dxa"/>
          </w:tcPr>
          <w:p w14:paraId="6CBCB197"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Levenstijl blogger</w:t>
            </w:r>
          </w:p>
        </w:tc>
        <w:tc>
          <w:tcPr>
            <w:tcW w:w="3999" w:type="dxa"/>
          </w:tcPr>
          <w:p w14:paraId="1DF5DE8D"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https://www.instagram.com/elena_egorova_blog/</w:t>
            </w:r>
          </w:p>
        </w:tc>
      </w:tr>
      <w:tr w:rsidR="000D343B" w14:paraId="7DA8314A" w14:textId="77777777" w:rsidTr="001437A5">
        <w:tc>
          <w:tcPr>
            <w:tcW w:w="1820" w:type="dxa"/>
            <w:shd w:val="clear" w:color="auto" w:fill="DBDADA" w:themeFill="text2" w:themeFillTint="33"/>
          </w:tcPr>
          <w:p w14:paraId="29EEEA49" w14:textId="77777777" w:rsidR="000D343B" w:rsidRPr="00D0477C" w:rsidRDefault="000D343B" w:rsidP="008A6264">
            <w:pPr>
              <w:jc w:val="both"/>
              <w:rPr>
                <w:rFonts w:asciiTheme="minorHAnsi" w:hAnsiTheme="minorHAnsi"/>
                <w:b/>
                <w:bCs/>
                <w:sz w:val="18"/>
                <w:szCs w:val="18"/>
                <w:lang w:val="nl-BE"/>
              </w:rPr>
            </w:pPr>
            <w:r w:rsidRPr="00D0477C">
              <w:rPr>
                <w:rFonts w:asciiTheme="minorHAnsi" w:hAnsiTheme="minorHAnsi"/>
                <w:b/>
                <w:bCs/>
                <w:sz w:val="18"/>
                <w:szCs w:val="18"/>
                <w:lang w:val="nl-BE"/>
              </w:rPr>
              <w:t>Micro-</w:t>
            </w:r>
            <w:proofErr w:type="spellStart"/>
            <w:r w:rsidRPr="00D0477C">
              <w:rPr>
                <w:rFonts w:asciiTheme="minorHAnsi" w:hAnsiTheme="minorHAnsi"/>
                <w:b/>
                <w:bCs/>
                <w:sz w:val="18"/>
                <w:szCs w:val="18"/>
                <w:lang w:val="nl-BE"/>
              </w:rPr>
              <w:t>influencers</w:t>
            </w:r>
            <w:proofErr w:type="spellEnd"/>
          </w:p>
        </w:tc>
        <w:tc>
          <w:tcPr>
            <w:tcW w:w="1029" w:type="dxa"/>
            <w:shd w:val="clear" w:color="auto" w:fill="DBDADA" w:themeFill="text2" w:themeFillTint="33"/>
          </w:tcPr>
          <w:p w14:paraId="4D9EC012" w14:textId="77777777" w:rsidR="000D343B" w:rsidRPr="00D0477C" w:rsidRDefault="000D343B" w:rsidP="008A6264">
            <w:pPr>
              <w:jc w:val="both"/>
              <w:rPr>
                <w:rFonts w:asciiTheme="minorHAnsi" w:hAnsiTheme="minorHAnsi"/>
                <w:sz w:val="18"/>
                <w:szCs w:val="18"/>
                <w:lang w:val="nl-BE"/>
              </w:rPr>
            </w:pPr>
          </w:p>
        </w:tc>
        <w:tc>
          <w:tcPr>
            <w:tcW w:w="835" w:type="dxa"/>
            <w:shd w:val="clear" w:color="auto" w:fill="DBDADA" w:themeFill="text2" w:themeFillTint="33"/>
          </w:tcPr>
          <w:p w14:paraId="5E3B4C4D" w14:textId="77777777" w:rsidR="000D343B" w:rsidRPr="00D0477C" w:rsidRDefault="000D343B" w:rsidP="008A6264">
            <w:pPr>
              <w:jc w:val="both"/>
              <w:rPr>
                <w:rFonts w:asciiTheme="minorHAnsi" w:hAnsiTheme="minorHAnsi"/>
                <w:sz w:val="18"/>
                <w:szCs w:val="18"/>
                <w:lang w:val="nl-BE"/>
              </w:rPr>
            </w:pPr>
          </w:p>
        </w:tc>
        <w:tc>
          <w:tcPr>
            <w:tcW w:w="1379" w:type="dxa"/>
            <w:shd w:val="clear" w:color="auto" w:fill="DBDADA" w:themeFill="text2" w:themeFillTint="33"/>
          </w:tcPr>
          <w:p w14:paraId="23EB170B" w14:textId="77777777" w:rsidR="000D343B" w:rsidRPr="00D0477C" w:rsidRDefault="000D343B" w:rsidP="008A6264">
            <w:pPr>
              <w:jc w:val="both"/>
              <w:rPr>
                <w:rFonts w:asciiTheme="minorHAnsi" w:hAnsiTheme="minorHAnsi"/>
                <w:sz w:val="18"/>
                <w:szCs w:val="18"/>
                <w:lang w:val="nl-BE"/>
              </w:rPr>
            </w:pPr>
          </w:p>
        </w:tc>
        <w:tc>
          <w:tcPr>
            <w:tcW w:w="3999" w:type="dxa"/>
            <w:shd w:val="clear" w:color="auto" w:fill="DBDADA" w:themeFill="text2" w:themeFillTint="33"/>
          </w:tcPr>
          <w:p w14:paraId="0CDFB826" w14:textId="77777777" w:rsidR="000D343B" w:rsidRPr="00D0477C" w:rsidRDefault="000D343B" w:rsidP="008A6264">
            <w:pPr>
              <w:jc w:val="both"/>
              <w:rPr>
                <w:rFonts w:asciiTheme="minorHAnsi" w:hAnsiTheme="minorHAnsi"/>
                <w:sz w:val="18"/>
                <w:szCs w:val="18"/>
                <w:lang w:val="nl-BE"/>
              </w:rPr>
            </w:pPr>
          </w:p>
        </w:tc>
      </w:tr>
      <w:tr w:rsidR="000D343B" w:rsidRPr="008326C7" w14:paraId="79BD1A4C" w14:textId="77777777" w:rsidTr="001437A5">
        <w:tc>
          <w:tcPr>
            <w:tcW w:w="1820" w:type="dxa"/>
          </w:tcPr>
          <w:p w14:paraId="3877D985"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lanahattab</w:t>
            </w:r>
          </w:p>
        </w:tc>
        <w:tc>
          <w:tcPr>
            <w:tcW w:w="1029" w:type="dxa"/>
          </w:tcPr>
          <w:p w14:paraId="68E0A40C"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Instagram</w:t>
            </w:r>
          </w:p>
        </w:tc>
        <w:tc>
          <w:tcPr>
            <w:tcW w:w="835" w:type="dxa"/>
          </w:tcPr>
          <w:p w14:paraId="0D024D4F"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93.500</w:t>
            </w:r>
          </w:p>
        </w:tc>
        <w:tc>
          <w:tcPr>
            <w:tcW w:w="1379" w:type="dxa"/>
          </w:tcPr>
          <w:p w14:paraId="2C5C8739"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Lifestyle influencer</w:t>
            </w:r>
          </w:p>
        </w:tc>
        <w:tc>
          <w:tcPr>
            <w:tcW w:w="3999" w:type="dxa"/>
          </w:tcPr>
          <w:p w14:paraId="74BC6008"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https://www.instagram.com/lanahattab/</w:t>
            </w:r>
          </w:p>
        </w:tc>
      </w:tr>
      <w:tr w:rsidR="000D343B" w:rsidRPr="008326C7" w14:paraId="632BCF15" w14:textId="77777777" w:rsidTr="001437A5">
        <w:tc>
          <w:tcPr>
            <w:tcW w:w="1820" w:type="dxa"/>
          </w:tcPr>
          <w:p w14:paraId="66A6DE80" w14:textId="77777777" w:rsidR="000D343B" w:rsidRPr="00D0477C" w:rsidRDefault="000D343B" w:rsidP="008A6264">
            <w:pPr>
              <w:jc w:val="both"/>
              <w:rPr>
                <w:rFonts w:asciiTheme="minorHAnsi" w:hAnsiTheme="minorHAnsi"/>
                <w:sz w:val="18"/>
                <w:szCs w:val="18"/>
                <w:lang w:val="nl-BE"/>
              </w:rPr>
            </w:pPr>
            <w:proofErr w:type="spellStart"/>
            <w:proofErr w:type="gramStart"/>
            <w:r w:rsidRPr="00D0477C">
              <w:rPr>
                <w:rFonts w:asciiTheme="minorHAnsi" w:hAnsiTheme="minorHAnsi"/>
                <w:sz w:val="18"/>
                <w:szCs w:val="18"/>
                <w:lang w:val="nl-BE"/>
              </w:rPr>
              <w:t>risham</w:t>
            </w:r>
            <w:proofErr w:type="gramEnd"/>
            <w:r w:rsidRPr="00D0477C">
              <w:rPr>
                <w:rFonts w:asciiTheme="minorHAnsi" w:hAnsiTheme="minorHAnsi"/>
                <w:sz w:val="18"/>
                <w:szCs w:val="18"/>
                <w:lang w:val="nl-BE"/>
              </w:rPr>
              <w:t>_razak</w:t>
            </w:r>
            <w:proofErr w:type="spellEnd"/>
          </w:p>
        </w:tc>
        <w:tc>
          <w:tcPr>
            <w:tcW w:w="1029" w:type="dxa"/>
          </w:tcPr>
          <w:p w14:paraId="2AB2CF4F"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Instagram</w:t>
            </w:r>
          </w:p>
        </w:tc>
        <w:tc>
          <w:tcPr>
            <w:tcW w:w="835" w:type="dxa"/>
          </w:tcPr>
          <w:p w14:paraId="28C7D860"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72.200</w:t>
            </w:r>
          </w:p>
        </w:tc>
        <w:tc>
          <w:tcPr>
            <w:tcW w:w="1379" w:type="dxa"/>
          </w:tcPr>
          <w:p w14:paraId="15C4AA14"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Zanger, acteur en youtuber</w:t>
            </w:r>
          </w:p>
        </w:tc>
        <w:tc>
          <w:tcPr>
            <w:tcW w:w="3999" w:type="dxa"/>
          </w:tcPr>
          <w:p w14:paraId="34BD7485"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https://www.instagram.com/risham_razak/</w:t>
            </w:r>
          </w:p>
        </w:tc>
      </w:tr>
      <w:tr w:rsidR="000D343B" w:rsidRPr="008326C7" w14:paraId="10525C3A" w14:textId="77777777" w:rsidTr="001437A5">
        <w:tc>
          <w:tcPr>
            <w:tcW w:w="1820" w:type="dxa"/>
          </w:tcPr>
          <w:p w14:paraId="22B43E62" w14:textId="77777777" w:rsidR="000D343B" w:rsidRPr="00D0477C" w:rsidRDefault="000D343B" w:rsidP="008A6264">
            <w:pPr>
              <w:jc w:val="both"/>
              <w:rPr>
                <w:rFonts w:asciiTheme="minorHAnsi" w:hAnsiTheme="minorHAnsi"/>
                <w:sz w:val="18"/>
                <w:szCs w:val="18"/>
                <w:lang w:val="nl-BE"/>
              </w:rPr>
            </w:pPr>
            <w:proofErr w:type="spellStart"/>
            <w:r w:rsidRPr="00D0477C">
              <w:rPr>
                <w:rFonts w:asciiTheme="minorHAnsi" w:hAnsiTheme="minorHAnsi" w:cs="Arial"/>
                <w:color w:val="0A1C4C"/>
                <w:sz w:val="18"/>
                <w:szCs w:val="18"/>
                <w:shd w:val="clear" w:color="auto" w:fill="FFFFFF"/>
              </w:rPr>
              <w:t>Manea</w:t>
            </w:r>
            <w:proofErr w:type="spellEnd"/>
            <w:r w:rsidRPr="00D0477C">
              <w:rPr>
                <w:rFonts w:asciiTheme="minorHAnsi" w:hAnsiTheme="minorHAnsi" w:cs="Arial"/>
                <w:color w:val="0A1C4C"/>
                <w:sz w:val="18"/>
                <w:szCs w:val="18"/>
                <w:shd w:val="clear" w:color="auto" w:fill="FFFFFF"/>
              </w:rPr>
              <w:t xml:space="preserve"> Al </w:t>
            </w:r>
            <w:proofErr w:type="spellStart"/>
            <w:r w:rsidRPr="00D0477C">
              <w:rPr>
                <w:rFonts w:asciiTheme="minorHAnsi" w:hAnsiTheme="minorHAnsi" w:cs="Arial"/>
                <w:color w:val="0A1C4C"/>
                <w:sz w:val="18"/>
                <w:szCs w:val="18"/>
                <w:shd w:val="clear" w:color="auto" w:fill="FFFFFF"/>
              </w:rPr>
              <w:t>Marzooqi</w:t>
            </w:r>
            <w:proofErr w:type="spellEnd"/>
          </w:p>
        </w:tc>
        <w:tc>
          <w:tcPr>
            <w:tcW w:w="1029" w:type="dxa"/>
          </w:tcPr>
          <w:p w14:paraId="77CA02B3"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Instagram</w:t>
            </w:r>
          </w:p>
        </w:tc>
        <w:tc>
          <w:tcPr>
            <w:tcW w:w="835" w:type="dxa"/>
          </w:tcPr>
          <w:p w14:paraId="1BD689B6"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99.800</w:t>
            </w:r>
          </w:p>
        </w:tc>
        <w:tc>
          <w:tcPr>
            <w:tcW w:w="1379" w:type="dxa"/>
          </w:tcPr>
          <w:p w14:paraId="106DC830"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Atleet</w:t>
            </w:r>
          </w:p>
        </w:tc>
        <w:tc>
          <w:tcPr>
            <w:tcW w:w="3999" w:type="dxa"/>
          </w:tcPr>
          <w:p w14:paraId="5EA58E56" w14:textId="77777777" w:rsidR="000D343B" w:rsidRPr="00D0477C" w:rsidRDefault="000D343B" w:rsidP="008A6264">
            <w:pPr>
              <w:jc w:val="both"/>
              <w:rPr>
                <w:rFonts w:asciiTheme="minorHAnsi" w:hAnsiTheme="minorHAnsi"/>
                <w:sz w:val="18"/>
                <w:szCs w:val="18"/>
                <w:lang w:val="nl-BE"/>
              </w:rPr>
            </w:pPr>
            <w:r w:rsidRPr="00D0477C">
              <w:rPr>
                <w:rFonts w:asciiTheme="minorHAnsi" w:hAnsiTheme="minorHAnsi"/>
                <w:sz w:val="18"/>
                <w:szCs w:val="18"/>
                <w:lang w:val="nl-BE"/>
              </w:rPr>
              <w:t>https://www.instagram.com/mane3_63/?hl=nl</w:t>
            </w:r>
          </w:p>
        </w:tc>
      </w:tr>
    </w:tbl>
    <w:p w14:paraId="42A8CE86" w14:textId="77777777" w:rsidR="000D343B" w:rsidRDefault="000D343B" w:rsidP="000D343B">
      <w:pPr>
        <w:pStyle w:val="Heading1"/>
        <w:numPr>
          <w:ilvl w:val="0"/>
          <w:numId w:val="0"/>
        </w:numPr>
        <w:ind w:left="284"/>
        <w:jc w:val="both"/>
        <w:rPr>
          <w:sz w:val="36"/>
          <w:highlight w:val="lightGray"/>
        </w:rPr>
      </w:pPr>
      <w:bookmarkStart w:id="45" w:name="_Toc152158505"/>
      <w:r>
        <w:rPr>
          <w:sz w:val="36"/>
          <w:highlight w:val="lightGray"/>
        </w:rPr>
        <w:br w:type="page"/>
      </w:r>
    </w:p>
    <w:p w14:paraId="6107C005" w14:textId="77777777" w:rsidR="000D343B" w:rsidRDefault="000D343B" w:rsidP="000D343B">
      <w:pPr>
        <w:pStyle w:val="Heading1"/>
        <w:numPr>
          <w:ilvl w:val="0"/>
          <w:numId w:val="19"/>
        </w:numPr>
        <w:ind w:left="357" w:hanging="357"/>
      </w:pPr>
      <w:r>
        <w:lastRenderedPageBreak/>
        <w:t>Trends &amp; opportuniteiten</w:t>
      </w:r>
      <w:bookmarkEnd w:id="45"/>
    </w:p>
    <w:p w14:paraId="015E7BC0" w14:textId="77777777" w:rsidR="000D343B" w:rsidRDefault="000D343B" w:rsidP="000D343B">
      <w:pPr>
        <w:pStyle w:val="Heading2"/>
        <w:numPr>
          <w:ilvl w:val="1"/>
          <w:numId w:val="19"/>
        </w:numPr>
        <w:jc w:val="both"/>
        <w:rPr>
          <w:lang w:val="nl-BE"/>
        </w:rPr>
      </w:pPr>
      <w:bookmarkStart w:id="46" w:name="_Toc152158506"/>
      <w:r>
        <w:rPr>
          <w:lang w:val="nl-BE"/>
        </w:rPr>
        <w:t>Gaming</w:t>
      </w:r>
      <w:bookmarkEnd w:id="46"/>
    </w:p>
    <w:p w14:paraId="20BE38DD" w14:textId="77777777" w:rsidR="000D343B" w:rsidRDefault="000D343B" w:rsidP="000D343B">
      <w:pPr>
        <w:pStyle w:val="Heading3"/>
        <w:numPr>
          <w:ilvl w:val="2"/>
          <w:numId w:val="19"/>
        </w:numPr>
        <w:ind w:left="709" w:hanging="709"/>
        <w:jc w:val="both"/>
        <w:rPr>
          <w:lang w:val="nl-BE"/>
        </w:rPr>
      </w:pPr>
      <w:bookmarkStart w:id="47" w:name="_Toc152158507"/>
      <w:r w:rsidRPr="002A5C99">
        <w:rPr>
          <w:lang w:val="nl-BE"/>
        </w:rPr>
        <w:t>Snel groeiende markt</w:t>
      </w:r>
      <w:bookmarkEnd w:id="47"/>
    </w:p>
    <w:p w14:paraId="3C982E09" w14:textId="257A7425" w:rsidR="000D343B" w:rsidRPr="008864DB" w:rsidRDefault="000D343B" w:rsidP="000D343B">
      <w:pPr>
        <w:jc w:val="both"/>
        <w:rPr>
          <w:rFonts w:asciiTheme="minorHAnsi" w:hAnsiTheme="minorHAnsi"/>
          <w:lang w:val="nl-BE"/>
        </w:rPr>
      </w:pPr>
      <w:r w:rsidRPr="00CD602E">
        <w:rPr>
          <w:rFonts w:asciiTheme="minorHAnsi" w:hAnsiTheme="minorHAnsi"/>
          <w:lang w:val="nl-BE"/>
        </w:rPr>
        <w:t>Marktanalysten voorspellen dat de gehele GCC-gaming markt een waarde zal hebben van $4,5 miljard tegen 2025 (Writer, 2023). Gezien de VAE een grote speler is binnen de GCC, zal het hierbij een grote contributie hebben</w:t>
      </w:r>
      <w:r>
        <w:rPr>
          <w:rFonts w:asciiTheme="minorHAnsi" w:hAnsiTheme="minorHAnsi"/>
          <w:lang w:val="nl-BE"/>
        </w:rPr>
        <w:t>. De cijfers in het het luik “facts &amp; figures” bevestigen dit groeipotentieel.</w:t>
      </w:r>
    </w:p>
    <w:p w14:paraId="352AD3A5" w14:textId="762AA0FA" w:rsidR="000D343B" w:rsidRDefault="00073966" w:rsidP="000D343B">
      <w:pPr>
        <w:pStyle w:val="Heading3"/>
        <w:numPr>
          <w:ilvl w:val="2"/>
          <w:numId w:val="19"/>
        </w:numPr>
        <w:ind w:left="709" w:hanging="709"/>
        <w:jc w:val="both"/>
        <w:rPr>
          <w:lang w:val="nl-BE"/>
        </w:rPr>
      </w:pPr>
      <w:bookmarkStart w:id="48" w:name="_Toc152158508"/>
      <w:r>
        <w:rPr>
          <w:lang w:val="nl-BE"/>
        </w:rPr>
        <w:t>Lokalisatie</w:t>
      </w:r>
      <w:r w:rsidR="000D343B">
        <w:rPr>
          <w:lang w:val="nl-BE"/>
        </w:rPr>
        <w:t xml:space="preserve"> van games</w:t>
      </w:r>
      <w:bookmarkEnd w:id="48"/>
    </w:p>
    <w:p w14:paraId="47061DEF" w14:textId="77777777" w:rsidR="000D343B" w:rsidRPr="00CD602E" w:rsidRDefault="000D343B" w:rsidP="000D343B">
      <w:pPr>
        <w:jc w:val="both"/>
        <w:rPr>
          <w:rFonts w:asciiTheme="minorHAnsi" w:hAnsiTheme="minorHAnsi"/>
          <w:lang w:val="nl-BE"/>
        </w:rPr>
      </w:pPr>
      <w:r w:rsidRPr="00CD602E">
        <w:rPr>
          <w:rFonts w:asciiTheme="minorHAnsi" w:hAnsiTheme="minorHAnsi"/>
          <w:lang w:val="nl-BE"/>
        </w:rPr>
        <w:t xml:space="preserve">Er is een sterke vraag naar het lokaliseren van games voor de Arabische markt. </w:t>
      </w:r>
      <w:r>
        <w:rPr>
          <w:rFonts w:asciiTheme="minorHAnsi" w:hAnsiTheme="minorHAnsi"/>
          <w:lang w:val="nl-BE"/>
        </w:rPr>
        <w:t xml:space="preserve">Men heeft het dan niet alleen over vertalen </w:t>
      </w:r>
      <w:r w:rsidRPr="00CD602E">
        <w:rPr>
          <w:rFonts w:asciiTheme="minorHAnsi" w:hAnsiTheme="minorHAnsi"/>
          <w:lang w:val="nl-BE"/>
        </w:rPr>
        <w:t xml:space="preserve">maar ook </w:t>
      </w:r>
      <w:r>
        <w:rPr>
          <w:rFonts w:asciiTheme="minorHAnsi" w:hAnsiTheme="minorHAnsi"/>
          <w:lang w:val="nl-BE"/>
        </w:rPr>
        <w:t xml:space="preserve">over </w:t>
      </w:r>
      <w:r w:rsidRPr="00CD602E">
        <w:rPr>
          <w:rFonts w:asciiTheme="minorHAnsi" w:hAnsiTheme="minorHAnsi"/>
          <w:lang w:val="nl-BE"/>
        </w:rPr>
        <w:t>het optimaal integreren van de Arabische cultuur in verschillende games (</w:t>
      </w:r>
      <w:r w:rsidRPr="00CD602E">
        <w:rPr>
          <w:rFonts w:asciiTheme="minorHAnsi" w:hAnsiTheme="minorHAnsi"/>
          <w:i/>
          <w:iCs/>
          <w:lang w:val="nl-BE"/>
        </w:rPr>
        <w:t>The Gaming Market in the UAE | Allcorrect Games</w:t>
      </w:r>
      <w:r w:rsidRPr="00CD602E">
        <w:rPr>
          <w:rFonts w:asciiTheme="minorHAnsi" w:hAnsiTheme="minorHAnsi"/>
          <w:lang w:val="nl-BE"/>
        </w:rPr>
        <w:t xml:space="preserve">, 2023). </w:t>
      </w:r>
    </w:p>
    <w:p w14:paraId="50B72E1E" w14:textId="77777777" w:rsidR="000D343B" w:rsidRDefault="000D343B" w:rsidP="000D343B">
      <w:pPr>
        <w:pStyle w:val="Heading3"/>
        <w:numPr>
          <w:ilvl w:val="2"/>
          <w:numId w:val="19"/>
        </w:numPr>
        <w:ind w:left="709" w:hanging="709"/>
        <w:jc w:val="both"/>
        <w:rPr>
          <w:lang w:val="nl-BE"/>
        </w:rPr>
      </w:pPr>
      <w:bookmarkStart w:id="49" w:name="_Toc152158509"/>
      <w:r>
        <w:rPr>
          <w:lang w:val="nl-BE"/>
        </w:rPr>
        <w:t>Groei in het aantal mobiele gamers</w:t>
      </w:r>
      <w:bookmarkEnd w:id="49"/>
    </w:p>
    <w:p w14:paraId="1E711C01" w14:textId="77777777" w:rsidR="000D343B" w:rsidRPr="00CD602E" w:rsidRDefault="000D343B" w:rsidP="000D343B">
      <w:pPr>
        <w:jc w:val="both"/>
        <w:rPr>
          <w:rFonts w:asciiTheme="minorHAnsi" w:hAnsiTheme="minorHAnsi"/>
          <w:lang w:val="nl-BE"/>
        </w:rPr>
      </w:pPr>
      <w:r w:rsidRPr="00CD602E">
        <w:rPr>
          <w:rFonts w:asciiTheme="minorHAnsi" w:hAnsiTheme="minorHAnsi"/>
          <w:lang w:val="nl-BE"/>
        </w:rPr>
        <w:t>Er is een</w:t>
      </w:r>
      <w:r>
        <w:rPr>
          <w:rFonts w:asciiTheme="minorHAnsi" w:hAnsiTheme="minorHAnsi"/>
          <w:lang w:val="nl-BE"/>
        </w:rPr>
        <w:t xml:space="preserve"> </w:t>
      </w:r>
      <w:r w:rsidRPr="00CD602E">
        <w:rPr>
          <w:rFonts w:asciiTheme="minorHAnsi" w:hAnsiTheme="minorHAnsi"/>
          <w:lang w:val="nl-BE"/>
        </w:rPr>
        <w:t xml:space="preserve">opmerkelijke groei in het aantal </w:t>
      </w:r>
      <w:r>
        <w:rPr>
          <w:rFonts w:asciiTheme="minorHAnsi" w:hAnsiTheme="minorHAnsi"/>
          <w:lang w:val="nl-BE"/>
        </w:rPr>
        <w:t>mobiele</w:t>
      </w:r>
      <w:r w:rsidRPr="00CD602E">
        <w:rPr>
          <w:rFonts w:asciiTheme="minorHAnsi" w:hAnsiTheme="minorHAnsi"/>
          <w:lang w:val="nl-BE"/>
        </w:rPr>
        <w:t xml:space="preserve"> gamers in de VAE. De sterke groei kwam er tijdens de Coronapandemie toen mensen opzoek waren naar nieuwe hobby’s, en op deze manier de wereld van </w:t>
      </w:r>
      <w:r>
        <w:rPr>
          <w:rFonts w:asciiTheme="minorHAnsi" w:hAnsiTheme="minorHAnsi"/>
          <w:lang w:val="nl-BE"/>
        </w:rPr>
        <w:t>mobiele</w:t>
      </w:r>
      <w:r w:rsidRPr="00CD602E">
        <w:rPr>
          <w:rFonts w:asciiTheme="minorHAnsi" w:hAnsiTheme="minorHAnsi"/>
          <w:lang w:val="nl-BE"/>
        </w:rPr>
        <w:t xml:space="preserve"> gaming hebben ontdekt (Cabral, 2021).</w:t>
      </w:r>
    </w:p>
    <w:p w14:paraId="744C0370" w14:textId="77777777" w:rsidR="000D343B" w:rsidRDefault="000D343B" w:rsidP="000D343B">
      <w:pPr>
        <w:pStyle w:val="Heading3"/>
        <w:numPr>
          <w:ilvl w:val="2"/>
          <w:numId w:val="19"/>
        </w:numPr>
        <w:ind w:left="709" w:hanging="709"/>
        <w:jc w:val="both"/>
        <w:rPr>
          <w:lang w:val="nl-BE"/>
        </w:rPr>
      </w:pPr>
      <w:bookmarkStart w:id="50" w:name="_Toc152158510"/>
      <w:r>
        <w:rPr>
          <w:lang w:val="nl-BE"/>
        </w:rPr>
        <w:t>Verhoogde interesse in lokaal talent en games</w:t>
      </w:r>
      <w:bookmarkEnd w:id="50"/>
    </w:p>
    <w:p w14:paraId="232CDEEB" w14:textId="77777777" w:rsidR="000D343B" w:rsidRDefault="000D343B" w:rsidP="000D343B">
      <w:pPr>
        <w:rPr>
          <w:rFonts w:asciiTheme="minorHAnsi" w:hAnsiTheme="minorHAnsi"/>
          <w:lang w:val="nl-BE"/>
        </w:rPr>
      </w:pPr>
      <w:r w:rsidRPr="006F4836">
        <w:rPr>
          <w:rFonts w:asciiTheme="minorHAnsi" w:hAnsiTheme="minorHAnsi"/>
          <w:lang w:val="nl-BE"/>
        </w:rPr>
        <w:t>De afgelopen</w:t>
      </w:r>
      <w:r w:rsidRPr="00E5343B">
        <w:rPr>
          <w:rFonts w:asciiTheme="minorHAnsi" w:hAnsiTheme="minorHAnsi"/>
          <w:lang w:val="nl-BE"/>
        </w:rPr>
        <w:t xml:space="preserve"> jaren heeft de game-industrie in de VAE de investeringen in lokaal ontwikkeld talent en lokale games zien toenemen. </w:t>
      </w:r>
      <w:r>
        <w:rPr>
          <w:rFonts w:asciiTheme="minorHAnsi" w:hAnsiTheme="minorHAnsi"/>
          <w:lang w:val="nl-BE"/>
        </w:rPr>
        <w:t xml:space="preserve">Er was immers nood aan de aanpassing van internationale games aan de lokale cultuur maar ook aan de vertaling naar het </w:t>
      </w:r>
      <w:r w:rsidRPr="00E5343B">
        <w:rPr>
          <w:rFonts w:asciiTheme="minorHAnsi" w:hAnsiTheme="minorHAnsi"/>
          <w:lang w:val="nl-BE"/>
        </w:rPr>
        <w:t>Arabisch</w:t>
      </w:r>
      <w:r>
        <w:rPr>
          <w:rFonts w:asciiTheme="minorHAnsi" w:hAnsiTheme="minorHAnsi"/>
          <w:lang w:val="nl-BE"/>
        </w:rPr>
        <w:t xml:space="preserve">. </w:t>
      </w:r>
      <w:r w:rsidRPr="00E5343B">
        <w:rPr>
          <w:rFonts w:asciiTheme="minorHAnsi" w:hAnsiTheme="minorHAnsi"/>
          <w:lang w:val="nl-BE"/>
        </w:rPr>
        <w:t xml:space="preserve"> </w:t>
      </w:r>
    </w:p>
    <w:p w14:paraId="0B70A156" w14:textId="77777777" w:rsidR="000D343B" w:rsidRPr="00346687" w:rsidRDefault="000D343B" w:rsidP="000D343B">
      <w:pPr>
        <w:rPr>
          <w:lang w:val="nl-BE"/>
        </w:rPr>
      </w:pPr>
      <w:r>
        <w:rPr>
          <w:rFonts w:asciiTheme="minorHAnsi" w:hAnsiTheme="minorHAnsi"/>
          <w:lang w:val="nl-BE"/>
        </w:rPr>
        <w:t>L</w:t>
      </w:r>
      <w:r w:rsidRPr="00E5343B">
        <w:rPr>
          <w:rFonts w:asciiTheme="minorHAnsi" w:hAnsiTheme="minorHAnsi"/>
          <w:lang w:val="nl-BE"/>
        </w:rPr>
        <w:t xml:space="preserve">okale bedrijven zetten nu ook volop in op </w:t>
      </w:r>
      <w:r>
        <w:rPr>
          <w:rFonts w:asciiTheme="minorHAnsi" w:hAnsiTheme="minorHAnsi"/>
          <w:lang w:val="nl-BE"/>
        </w:rPr>
        <w:t>de</w:t>
      </w:r>
      <w:r w:rsidRPr="00E5343B">
        <w:rPr>
          <w:rFonts w:asciiTheme="minorHAnsi" w:hAnsiTheme="minorHAnsi"/>
          <w:lang w:val="nl-BE"/>
        </w:rPr>
        <w:t xml:space="preserve"> ontwikkel</w:t>
      </w:r>
      <w:r>
        <w:rPr>
          <w:rFonts w:asciiTheme="minorHAnsi" w:hAnsiTheme="minorHAnsi"/>
          <w:lang w:val="nl-BE"/>
        </w:rPr>
        <w:t xml:space="preserve">ing </w:t>
      </w:r>
      <w:r w:rsidRPr="00E5343B">
        <w:rPr>
          <w:rFonts w:asciiTheme="minorHAnsi" w:hAnsiTheme="minorHAnsi"/>
          <w:lang w:val="nl-BE"/>
        </w:rPr>
        <w:t>van hun eigen loka</w:t>
      </w:r>
      <w:r>
        <w:rPr>
          <w:rFonts w:asciiTheme="minorHAnsi" w:hAnsiTheme="minorHAnsi"/>
          <w:lang w:val="nl-BE"/>
        </w:rPr>
        <w:t>le</w:t>
      </w:r>
      <w:r w:rsidRPr="00E5343B">
        <w:rPr>
          <w:rFonts w:asciiTheme="minorHAnsi" w:hAnsiTheme="minorHAnsi"/>
          <w:lang w:val="nl-BE"/>
        </w:rPr>
        <w:t xml:space="preserve"> games</w:t>
      </w:r>
      <w:r>
        <w:rPr>
          <w:rFonts w:asciiTheme="minorHAnsi" w:hAnsiTheme="minorHAnsi"/>
          <w:lang w:val="nl-BE"/>
        </w:rPr>
        <w:t>.</w:t>
      </w:r>
    </w:p>
    <w:p w14:paraId="7AEA0A0D" w14:textId="77777777" w:rsidR="000D343B" w:rsidRDefault="000D343B" w:rsidP="000D343B">
      <w:pPr>
        <w:jc w:val="both"/>
        <w:rPr>
          <w:rFonts w:asciiTheme="minorHAnsi" w:hAnsiTheme="minorHAnsi"/>
          <w:lang w:val="en-US"/>
        </w:rPr>
      </w:pPr>
      <w:r w:rsidRPr="00AE5AA1">
        <w:rPr>
          <w:rFonts w:asciiTheme="minorHAnsi" w:hAnsiTheme="minorHAnsi"/>
          <w:lang w:val="en-US"/>
        </w:rPr>
        <w:t>(</w:t>
      </w:r>
      <w:r w:rsidRPr="00AE5AA1">
        <w:rPr>
          <w:rFonts w:asciiTheme="minorHAnsi" w:hAnsiTheme="minorHAnsi"/>
          <w:i/>
          <w:iCs/>
          <w:lang w:val="en-US"/>
        </w:rPr>
        <w:t>Middle East Gaming Market Size &amp; Share Analysis - Industry Research Report - Growth Trends</w:t>
      </w:r>
      <w:r w:rsidRPr="00AE5AA1">
        <w:rPr>
          <w:rFonts w:asciiTheme="minorHAnsi" w:hAnsiTheme="minorHAnsi"/>
          <w:lang w:val="en-US"/>
        </w:rPr>
        <w:t>, n.d.).</w:t>
      </w:r>
    </w:p>
    <w:p w14:paraId="7F907C32" w14:textId="77777777" w:rsidR="000D343B" w:rsidRPr="008C5BD2" w:rsidRDefault="000D343B" w:rsidP="000D343B">
      <w:pPr>
        <w:jc w:val="both"/>
        <w:rPr>
          <w:rFonts w:asciiTheme="minorHAnsi" w:hAnsiTheme="minorHAnsi"/>
          <w:lang w:val="en-US"/>
        </w:rPr>
      </w:pPr>
    </w:p>
    <w:p w14:paraId="64F98485" w14:textId="77777777" w:rsidR="000D343B" w:rsidRDefault="000D343B" w:rsidP="000D343B">
      <w:pPr>
        <w:pStyle w:val="Heading2"/>
        <w:numPr>
          <w:ilvl w:val="1"/>
          <w:numId w:val="19"/>
        </w:numPr>
        <w:jc w:val="both"/>
        <w:rPr>
          <w:lang w:val="nl-BE"/>
        </w:rPr>
      </w:pPr>
      <w:bookmarkStart w:id="51" w:name="_Toc152158511"/>
      <w:r>
        <w:rPr>
          <w:lang w:val="nl-BE"/>
        </w:rPr>
        <w:t>Entertainment</w:t>
      </w:r>
      <w:bookmarkEnd w:id="51"/>
    </w:p>
    <w:p w14:paraId="535DD3FB" w14:textId="33E8F366" w:rsidR="000D343B" w:rsidRPr="00364162" w:rsidRDefault="000D343B" w:rsidP="000D343B">
      <w:pPr>
        <w:jc w:val="both"/>
        <w:rPr>
          <w:rFonts w:asciiTheme="minorHAnsi" w:hAnsiTheme="minorHAnsi"/>
          <w:lang w:val="nl-BE"/>
        </w:rPr>
      </w:pPr>
      <w:r w:rsidRPr="00364162">
        <w:rPr>
          <w:rFonts w:asciiTheme="minorHAnsi" w:hAnsiTheme="minorHAnsi"/>
          <w:lang w:val="nl-BE"/>
        </w:rPr>
        <w:t xml:space="preserve">De voortdurende groei in de entertainment sector in de VAE wordt geïllustreerd door de onderstaande nieuwe projecten. Hieronder hebben we het alleen over de </w:t>
      </w:r>
      <w:r w:rsidR="0010190D" w:rsidRPr="00364162">
        <w:rPr>
          <w:rFonts w:asciiTheme="minorHAnsi" w:hAnsiTheme="minorHAnsi"/>
          <w:lang w:val="nl-BE"/>
        </w:rPr>
        <w:t>al</w:t>
      </w:r>
      <w:r w:rsidRPr="00364162">
        <w:rPr>
          <w:rFonts w:asciiTheme="minorHAnsi" w:hAnsiTheme="minorHAnsi"/>
          <w:lang w:val="nl-BE"/>
        </w:rPr>
        <w:t xml:space="preserve"> aangekondigde projecten…</w:t>
      </w:r>
    </w:p>
    <w:p w14:paraId="519A3314" w14:textId="77777777" w:rsidR="000D343B" w:rsidRDefault="000D343B" w:rsidP="000D343B">
      <w:pPr>
        <w:pStyle w:val="Heading3"/>
        <w:numPr>
          <w:ilvl w:val="2"/>
          <w:numId w:val="19"/>
        </w:numPr>
        <w:ind w:left="709" w:hanging="709"/>
        <w:jc w:val="both"/>
        <w:rPr>
          <w:lang w:val="nl-BE"/>
        </w:rPr>
      </w:pPr>
      <w:bookmarkStart w:id="52" w:name="_Toc152158512"/>
      <w:r w:rsidRPr="00D97CD8">
        <w:rPr>
          <w:lang w:val="nl-BE"/>
        </w:rPr>
        <w:t>Wynn Marjan – 1</w:t>
      </w:r>
      <w:r w:rsidRPr="00D97CD8">
        <w:rPr>
          <w:vertAlign w:val="superscript"/>
          <w:lang w:val="nl-BE"/>
        </w:rPr>
        <w:t>ste</w:t>
      </w:r>
      <w:r w:rsidRPr="00D97CD8">
        <w:rPr>
          <w:lang w:val="nl-BE"/>
        </w:rPr>
        <w:t xml:space="preserve"> casino in de VAE</w:t>
      </w:r>
      <w:r>
        <w:rPr>
          <w:lang w:val="nl-BE"/>
        </w:rPr>
        <w:t xml:space="preserve"> en omstreken</w:t>
      </w:r>
      <w:bookmarkEnd w:id="52"/>
    </w:p>
    <w:p w14:paraId="23A65983" w14:textId="77777777" w:rsidR="000D343B" w:rsidRPr="00364162" w:rsidRDefault="000D343B" w:rsidP="000D343B">
      <w:pPr>
        <w:jc w:val="both"/>
        <w:rPr>
          <w:rFonts w:asciiTheme="minorHAnsi" w:hAnsiTheme="minorHAnsi"/>
          <w:lang w:val="nl-BE"/>
        </w:rPr>
      </w:pPr>
      <w:r w:rsidRPr="00364162">
        <w:rPr>
          <w:rFonts w:asciiTheme="minorHAnsi" w:hAnsiTheme="minorHAnsi"/>
          <w:lang w:val="nl-BE"/>
        </w:rPr>
        <w:t>Wynn Resorts en ALEC – bekende aannemer- hebben onlangs aangekondigd dat ze gaan samenwerken om het eerste casino-resort van de Verenigde Arabische Emiraten te bouwen in het Emiraat Ras Al Khaimah. Dit project, dat gepland staat om te worden geopend in 2026, zal een enorm resort omvatten met luxe accommodaties, restaurants, winkels en entertainmentfaciliteiten.</w:t>
      </w:r>
    </w:p>
    <w:p w14:paraId="7B5A8AB1" w14:textId="6CBCACEA" w:rsidR="000D343B" w:rsidRPr="00364162" w:rsidRDefault="000D343B" w:rsidP="000D343B">
      <w:pPr>
        <w:jc w:val="both"/>
        <w:rPr>
          <w:rFonts w:asciiTheme="minorHAnsi" w:hAnsiTheme="minorHAnsi"/>
          <w:lang w:val="nl-BE"/>
        </w:rPr>
      </w:pPr>
      <w:r w:rsidRPr="00364162">
        <w:rPr>
          <w:rFonts w:asciiTheme="minorHAnsi" w:hAnsiTheme="minorHAnsi"/>
          <w:lang w:val="nl-BE"/>
        </w:rPr>
        <w:lastRenderedPageBreak/>
        <w:t>In de Verenigde Arabische Emiraten is dit casino-resort van Wynn Resorts en ALEC het eerste project waarbij “commercial gaming” (lees: gokken) zal gedoogd worden.</w:t>
      </w:r>
    </w:p>
    <w:p w14:paraId="5B87A248" w14:textId="602D8B45" w:rsidR="000D343B" w:rsidRPr="00364162" w:rsidRDefault="000D343B" w:rsidP="000D343B">
      <w:pPr>
        <w:jc w:val="both"/>
        <w:rPr>
          <w:rFonts w:asciiTheme="minorHAnsi" w:hAnsiTheme="minorHAnsi"/>
          <w:lang w:val="nl-BE"/>
        </w:rPr>
      </w:pPr>
      <w:r w:rsidRPr="00364162">
        <w:rPr>
          <w:rFonts w:asciiTheme="minorHAnsi" w:hAnsiTheme="minorHAnsi"/>
          <w:lang w:val="nl-BE"/>
        </w:rPr>
        <w:t>Dit project toont aan dat de VAE openstaan voor nieuwe zakelijke mogelijkheden en dat het bereid is om te experimenteren met nieuwe industrieën, zelfs als deze historisch gezien controversieel waren. (Turak, 2022</w:t>
      </w:r>
      <w:r w:rsidR="00073966" w:rsidRPr="00364162">
        <w:rPr>
          <w:rFonts w:asciiTheme="minorHAnsi" w:hAnsiTheme="minorHAnsi"/>
          <w:lang w:val="nl-BE"/>
        </w:rPr>
        <w:t>) In</w:t>
      </w:r>
      <w:r w:rsidRPr="00364162">
        <w:rPr>
          <w:rFonts w:asciiTheme="minorHAnsi" w:hAnsiTheme="minorHAnsi"/>
          <w:lang w:val="nl-BE"/>
        </w:rPr>
        <w:t xml:space="preserve"> september 2023 hebben de VAE autoriteiten de “Commercial Gaming Operator” in het leven geroepen. Dit overheidsorgaan moet het wettelijk kader ontwikkelen omtrent het gokken.  </w:t>
      </w:r>
    </w:p>
    <w:p w14:paraId="7D699944" w14:textId="77777777" w:rsidR="000D343B" w:rsidRPr="00364162" w:rsidRDefault="000D343B" w:rsidP="000D343B">
      <w:pPr>
        <w:jc w:val="both"/>
        <w:rPr>
          <w:rFonts w:asciiTheme="minorHAnsi" w:hAnsiTheme="minorHAnsi"/>
          <w:lang w:val="nl-BE"/>
        </w:rPr>
      </w:pPr>
    </w:p>
    <w:p w14:paraId="5729C23C" w14:textId="77777777" w:rsidR="000D343B" w:rsidRDefault="000D343B" w:rsidP="000D343B">
      <w:pPr>
        <w:pStyle w:val="Heading3"/>
        <w:numPr>
          <w:ilvl w:val="2"/>
          <w:numId w:val="19"/>
        </w:numPr>
        <w:ind w:left="709" w:hanging="709"/>
        <w:jc w:val="both"/>
      </w:pPr>
      <w:bookmarkStart w:id="53" w:name="_Toc152158513"/>
      <w:r w:rsidRPr="00E94165">
        <w:t xml:space="preserve">Harry Potter Theme Park </w:t>
      </w:r>
      <w:r>
        <w:t xml:space="preserve">@ Yas Island </w:t>
      </w:r>
      <w:r w:rsidRPr="00E94165">
        <w:t>Abu Dhabi</w:t>
      </w:r>
      <w:bookmarkEnd w:id="53"/>
    </w:p>
    <w:p w14:paraId="3160B321" w14:textId="3F30C585" w:rsidR="000D343B" w:rsidRPr="00364162" w:rsidRDefault="000D343B" w:rsidP="000D343B">
      <w:pPr>
        <w:jc w:val="both"/>
        <w:rPr>
          <w:rFonts w:asciiTheme="minorHAnsi" w:hAnsiTheme="minorHAnsi"/>
          <w:lang w:val="nl-BE"/>
        </w:rPr>
      </w:pPr>
      <w:r w:rsidRPr="00364162">
        <w:rPr>
          <w:rFonts w:asciiTheme="minorHAnsi" w:hAnsiTheme="minorHAnsi"/>
          <w:lang w:val="nl-BE"/>
        </w:rPr>
        <w:t xml:space="preserve">Eind 2022 kondigde Warner Bros. World Abu Dhabi, het grootste indoor themapark ter wereld, aan dat </w:t>
      </w:r>
      <w:r w:rsidR="00073966" w:rsidRPr="00364162">
        <w:rPr>
          <w:rFonts w:asciiTheme="minorHAnsi" w:hAnsiTheme="minorHAnsi"/>
          <w:lang w:val="nl-BE"/>
        </w:rPr>
        <w:t>het een</w:t>
      </w:r>
      <w:r w:rsidRPr="00364162">
        <w:rPr>
          <w:rFonts w:asciiTheme="minorHAnsi" w:hAnsiTheme="minorHAnsi"/>
          <w:lang w:val="nl-BE"/>
        </w:rPr>
        <w:t xml:space="preserve"> nieuw Harry Potter Theme Park zal verwelkomen.  Het Harry Potter Theme Park wordt toegevoegd aan de bestaande zes “immersieve” landschappen van Warner Bros World op op Yas Island Abu Dhabi. </w:t>
      </w:r>
    </w:p>
    <w:p w14:paraId="65C4D320" w14:textId="77777777" w:rsidR="000D343B" w:rsidRPr="00364162" w:rsidRDefault="000D343B" w:rsidP="000D343B">
      <w:pPr>
        <w:jc w:val="both"/>
        <w:rPr>
          <w:rFonts w:asciiTheme="minorHAnsi" w:hAnsiTheme="minorHAnsi"/>
          <w:lang w:val="nl-BE"/>
        </w:rPr>
      </w:pPr>
      <w:r w:rsidRPr="00364162">
        <w:rPr>
          <w:rFonts w:asciiTheme="minorHAnsi" w:hAnsiTheme="minorHAnsi"/>
          <w:lang w:val="nl-BE"/>
        </w:rPr>
        <w:t>Dit wordt het eerste Harry Potter Theme Park in het Midden-Oosten en het derde in de wereld naast London en Tokio. Bezoekers kunnen zich onderdompelen in iconische locaties uit de tovenaarswereld en het belooft alvast een geheel nieuwe en spectaculaire bestemming te worden voor de fans. (Travel, 2022)</w:t>
      </w:r>
    </w:p>
    <w:p w14:paraId="4AE4602B" w14:textId="77777777" w:rsidR="000D343B" w:rsidRPr="00773151" w:rsidRDefault="000D343B" w:rsidP="000D343B">
      <w:pPr>
        <w:jc w:val="both"/>
        <w:rPr>
          <w:lang w:val="nl-NL"/>
        </w:rPr>
      </w:pPr>
    </w:p>
    <w:p w14:paraId="364A40E4" w14:textId="77777777" w:rsidR="000D343B" w:rsidRDefault="000D343B" w:rsidP="000D343B">
      <w:pPr>
        <w:pStyle w:val="Heading3"/>
        <w:numPr>
          <w:ilvl w:val="2"/>
          <w:numId w:val="19"/>
        </w:numPr>
        <w:ind w:left="709" w:hanging="709"/>
        <w:jc w:val="both"/>
      </w:pPr>
      <w:bookmarkStart w:id="54" w:name="_Toc152158514"/>
      <w:r>
        <w:t>Yas Creative Hub @Yas Island Abu Dhabi</w:t>
      </w:r>
      <w:bookmarkEnd w:id="54"/>
    </w:p>
    <w:p w14:paraId="25DB1741" w14:textId="1340F861" w:rsidR="000D343B" w:rsidRPr="00364162" w:rsidRDefault="000D343B" w:rsidP="000D343B">
      <w:pPr>
        <w:jc w:val="both"/>
        <w:rPr>
          <w:rFonts w:asciiTheme="minorHAnsi" w:hAnsiTheme="minorHAnsi"/>
          <w:lang w:val="nl-BE"/>
        </w:rPr>
      </w:pPr>
      <w:r w:rsidRPr="00364162">
        <w:rPr>
          <w:rFonts w:asciiTheme="minorHAnsi" w:hAnsiTheme="minorHAnsi"/>
          <w:lang w:val="nl-BE"/>
        </w:rPr>
        <w:t>De Yas Creative Hub is een nieuw project in Abu Dhabi dat een centrale locatie wordt voor media-, gaming- en entertainmentbedrijven. Het wordt gebouwd door Aldar Properties en maakt deel uit van het 1,1 miljard dollar kostende masterontwikkelingsproject Yas Bay van Miral Asset Management (The National, 2023).</w:t>
      </w:r>
    </w:p>
    <w:p w14:paraId="6BCEDF90" w14:textId="01ECC64D" w:rsidR="000D343B" w:rsidRPr="00364162" w:rsidRDefault="000D343B" w:rsidP="000D343B">
      <w:pPr>
        <w:jc w:val="both"/>
        <w:rPr>
          <w:rFonts w:asciiTheme="minorHAnsi" w:hAnsiTheme="minorHAnsi"/>
          <w:lang w:val="nl-BE"/>
        </w:rPr>
      </w:pPr>
      <w:r w:rsidRPr="00364162">
        <w:rPr>
          <w:rFonts w:asciiTheme="minorHAnsi" w:hAnsiTheme="minorHAnsi"/>
          <w:lang w:val="nl-BE"/>
        </w:rPr>
        <w:t xml:space="preserve">De bouw van de hub is in volle gang en gaat normaal open in Q4 van 2024. De hub is speciaal  ontworpen om meer dan 600 bedrijven in de creatieve sector te huisvesten, waaronder CNN, Ericsson, Ubisoft en Unity Technologies, samen met de staatsomroep van de Emiraten en andere bedrijven. Het complex beslaat meer dan 270.000 vierkante meter en zal naar verwachting tegen 2031 onderdak bieden aan meer dan 16.000 professionals. Het project is gebouwd rond het idee van een gemeenschappelijke werkplek, met flexibele, technologische ruimten voor bedrijven en particulieren met onder andere “state-of-the-art” faciliteiten voor filmproducties en voor de game-industrie. </w:t>
      </w:r>
    </w:p>
    <w:p w14:paraId="7A63987C" w14:textId="77777777" w:rsidR="000D343B" w:rsidRPr="00715116" w:rsidRDefault="000D343B" w:rsidP="000D343B">
      <w:pPr>
        <w:jc w:val="both"/>
        <w:rPr>
          <w:rFonts w:asciiTheme="minorHAnsi" w:hAnsiTheme="minorHAnsi"/>
          <w:lang w:val="en-US"/>
        </w:rPr>
      </w:pPr>
      <w:r w:rsidRPr="00364162">
        <w:rPr>
          <w:rFonts w:asciiTheme="minorHAnsi" w:hAnsiTheme="minorHAnsi"/>
          <w:lang w:val="nl-BE"/>
        </w:rPr>
        <w:t xml:space="preserve">Met Yas Creative Hub ondersteunt Miral Asset Management de verdere ontwikkeling van Yas Island als een wereldwijde topbestemming voor entertainment, “leisure” en “business”.  De hub zal eveneens de creatie van originele lokale inhoud en internationale producties stimuleren. Internationale producties kiezen er trouwens steeds vaker voor om films en tv-shows in het emiraat op te nemen. Allemaal tekenen aan de wand van de regionale honger naar entertainment van hoge kwaliteit! </w:t>
      </w:r>
      <w:r w:rsidRPr="00715116">
        <w:rPr>
          <w:rFonts w:asciiTheme="minorHAnsi" w:hAnsiTheme="minorHAnsi"/>
          <w:lang w:val="en-US"/>
        </w:rPr>
        <w:t>(Yas Creative Hub Set to Triple Jobs in Abu Dhabi’s Media &amp; Entertainment Sector, n.d.).</w:t>
      </w:r>
    </w:p>
    <w:p w14:paraId="59DDD2F1" w14:textId="77777777" w:rsidR="000D343B" w:rsidRPr="00715116" w:rsidRDefault="000D343B" w:rsidP="000D343B">
      <w:pPr>
        <w:jc w:val="both"/>
        <w:rPr>
          <w:rFonts w:asciiTheme="minorHAnsi" w:hAnsiTheme="minorHAnsi"/>
          <w:lang w:val="en-US"/>
        </w:rPr>
        <w:sectPr w:rsidR="000D343B" w:rsidRPr="00715116" w:rsidSect="00E91535">
          <w:pgSz w:w="11906" w:h="16838" w:code="9"/>
          <w:pgMar w:top="1417" w:right="1417" w:bottom="1417" w:left="1417" w:header="851" w:footer="851" w:gutter="0"/>
          <w:cols w:space="708"/>
          <w:formProt w:val="0"/>
          <w:docGrid w:linePitch="360"/>
        </w:sectPr>
      </w:pPr>
    </w:p>
    <w:p w14:paraId="2DF2582B" w14:textId="77777777" w:rsidR="000D343B" w:rsidRPr="002A5C99" w:rsidRDefault="000D343B" w:rsidP="000D343B">
      <w:pPr>
        <w:pStyle w:val="Heading1"/>
        <w:numPr>
          <w:ilvl w:val="0"/>
          <w:numId w:val="0"/>
        </w:numPr>
        <w:ind w:left="357" w:hanging="357"/>
        <w:jc w:val="both"/>
      </w:pPr>
      <w:bookmarkStart w:id="55" w:name="_Toc152158515"/>
      <w:r>
        <w:lastRenderedPageBreak/>
        <w:t>Bibliografie</w:t>
      </w:r>
      <w:bookmarkEnd w:id="55"/>
    </w:p>
    <w:p w14:paraId="452D43AF" w14:textId="77777777" w:rsidR="000D343B" w:rsidRPr="00007460" w:rsidRDefault="000D343B" w:rsidP="000D343B">
      <w:pPr>
        <w:pStyle w:val="Source-bron"/>
        <w:numPr>
          <w:ilvl w:val="0"/>
          <w:numId w:val="18"/>
        </w:numPr>
        <w:jc w:val="both"/>
      </w:pPr>
      <w:r w:rsidRPr="00007460">
        <w:t xml:space="preserve">Statista. (n.d.). Video Games - UAE | Statista Market Forecast. </w:t>
      </w:r>
      <w:hyperlink r:id="rId62" w:history="1">
        <w:r w:rsidRPr="00007460">
          <w:rPr>
            <w:rStyle w:val="Hyperlink"/>
            <w:color w:val="1A1A1A" w:themeColor="background2" w:themeShade="1A"/>
            <w:u w:val="none"/>
          </w:rPr>
          <w:t>https://www.statista.com/outlook/dmo/digital-media/video-games/united-arab-emirates</w:t>
        </w:r>
      </w:hyperlink>
    </w:p>
    <w:p w14:paraId="748A7726" w14:textId="77777777" w:rsidR="000D343B" w:rsidRPr="00007460" w:rsidRDefault="000D343B" w:rsidP="000D343B">
      <w:pPr>
        <w:pStyle w:val="Source-bron"/>
        <w:numPr>
          <w:ilvl w:val="0"/>
          <w:numId w:val="18"/>
        </w:numPr>
        <w:jc w:val="both"/>
      </w:pPr>
      <w:r w:rsidRPr="00007460">
        <w:t xml:space="preserve">The Gaming Market in the UAE | Allcorrect Games. (2023, January 27). Allcorrect Games. </w:t>
      </w:r>
      <w:hyperlink r:id="rId63" w:history="1">
        <w:r w:rsidRPr="00007460">
          <w:rPr>
            <w:rStyle w:val="Hyperlink"/>
            <w:color w:val="1A1A1A" w:themeColor="background2" w:themeShade="1A"/>
            <w:u w:val="none"/>
          </w:rPr>
          <w:t>https://allcorrectgames.com/insights/the-gaming-market-in-the-uae/</w:t>
        </w:r>
      </w:hyperlink>
    </w:p>
    <w:p w14:paraId="7F09E031" w14:textId="77777777" w:rsidR="000D343B" w:rsidRPr="00993C1D" w:rsidRDefault="000D343B" w:rsidP="000D343B">
      <w:pPr>
        <w:pStyle w:val="Source-bron"/>
        <w:numPr>
          <w:ilvl w:val="0"/>
          <w:numId w:val="18"/>
        </w:numPr>
        <w:jc w:val="both"/>
        <w:rPr>
          <w:lang w:val="de-DE"/>
        </w:rPr>
      </w:pPr>
      <w:r w:rsidRPr="00007460">
        <w:t xml:space="preserve">Anonym. (2020, September 10). The UAE is the fastest growing amusement park market in the world. </w:t>
      </w:r>
      <w:r w:rsidRPr="00993C1D">
        <w:rPr>
          <w:lang w:val="de-DE"/>
        </w:rPr>
        <w:t xml:space="preserve">Teller Report. </w:t>
      </w:r>
      <w:hyperlink r:id="rId64" w:history="1">
        <w:r w:rsidRPr="00993C1D">
          <w:rPr>
            <w:rStyle w:val="Hyperlink"/>
            <w:color w:val="1A1A1A" w:themeColor="background2" w:themeShade="1A"/>
            <w:u w:val="none"/>
            <w:lang w:val="de-DE"/>
          </w:rPr>
          <w:t>https://www.tellerreport.com/business/2020-09-10-the-uae-is-the-fastest-growing-amusement-park-market-in-the-world.BJblJU4Lw4D.html</w:t>
        </w:r>
      </w:hyperlink>
    </w:p>
    <w:p w14:paraId="38EAAD84" w14:textId="77777777" w:rsidR="000D343B" w:rsidRPr="00007460" w:rsidRDefault="000D343B" w:rsidP="000D343B">
      <w:pPr>
        <w:pStyle w:val="Source-bron"/>
        <w:numPr>
          <w:ilvl w:val="0"/>
          <w:numId w:val="18"/>
        </w:numPr>
        <w:jc w:val="both"/>
        <w:rPr>
          <w:rStyle w:val="Hyperlink"/>
          <w:color w:val="1A1A1A" w:themeColor="background2" w:themeShade="1A"/>
          <w:u w:val="none"/>
        </w:rPr>
      </w:pPr>
      <w:r w:rsidRPr="00007460">
        <w:t xml:space="preserve">Bandyopadhyay, S. (2022, November 26). Leisure, theme park spending in Middle East and Africa likely to reach $609 million in 2023 - News | Khaleej Times. Khaleej Times. </w:t>
      </w:r>
      <w:hyperlink r:id="rId65" w:history="1">
        <w:r w:rsidRPr="00007460">
          <w:rPr>
            <w:rStyle w:val="Hyperlink"/>
            <w:color w:val="1A1A1A" w:themeColor="background2" w:themeShade="1A"/>
            <w:u w:val="none"/>
          </w:rPr>
          <w:t>https://www.khaleejtimes.com/business/leisure-theme-park-spending-in-middle-east-and-africa-likely-to-reach-609-million-in-2023</w:t>
        </w:r>
      </w:hyperlink>
    </w:p>
    <w:p w14:paraId="1E0F6238" w14:textId="77777777" w:rsidR="000D343B" w:rsidRPr="00007460" w:rsidRDefault="000D343B" w:rsidP="000D343B">
      <w:pPr>
        <w:pStyle w:val="Source-bron"/>
        <w:numPr>
          <w:ilvl w:val="0"/>
          <w:numId w:val="18"/>
        </w:numPr>
        <w:jc w:val="both"/>
      </w:pPr>
      <w:r w:rsidRPr="00007460">
        <w:t xml:space="preserve">Statista. (n.d.). </w:t>
      </w:r>
      <w:r>
        <w:t>Mobiele</w:t>
      </w:r>
      <w:r w:rsidRPr="00007460">
        <w:t xml:space="preserve"> Games - UAE | Statista Market Forecast. </w:t>
      </w:r>
      <w:hyperlink r:id="rId66" w:history="1">
        <w:r w:rsidRPr="00007460">
          <w:rPr>
            <w:rStyle w:val="Hyperlink"/>
            <w:color w:val="1A1A1A" w:themeColor="background2" w:themeShade="1A"/>
            <w:u w:val="none"/>
          </w:rPr>
          <w:t>https://www.statista.com/outlook/dmo/digital-media/video-games/</w:t>
        </w:r>
        <w:r>
          <w:rPr>
            <w:rStyle w:val="Hyperlink"/>
            <w:color w:val="1A1A1A" w:themeColor="background2" w:themeShade="1A"/>
            <w:u w:val="none"/>
          </w:rPr>
          <w:t>mobiele</w:t>
        </w:r>
        <w:r w:rsidRPr="00007460">
          <w:rPr>
            <w:rStyle w:val="Hyperlink"/>
            <w:color w:val="1A1A1A" w:themeColor="background2" w:themeShade="1A"/>
            <w:u w:val="none"/>
          </w:rPr>
          <w:t>-games/united-arab-emirates</w:t>
        </w:r>
      </w:hyperlink>
    </w:p>
    <w:p w14:paraId="4F37B9D6" w14:textId="77777777" w:rsidR="000D343B" w:rsidRPr="00007460" w:rsidRDefault="000D343B" w:rsidP="000D343B">
      <w:pPr>
        <w:pStyle w:val="Source-bron"/>
        <w:numPr>
          <w:ilvl w:val="0"/>
          <w:numId w:val="18"/>
        </w:numPr>
        <w:jc w:val="both"/>
      </w:pPr>
      <w:r w:rsidRPr="00007460">
        <w:t xml:space="preserve">Writer, S. (2023, February 26). Dubai gaming industry eyes $4.5bn market - Arabian Business. Arabian Business. </w:t>
      </w:r>
      <w:hyperlink r:id="rId67" w:history="1">
        <w:r w:rsidRPr="00007460">
          <w:rPr>
            <w:rStyle w:val="Hyperlink"/>
            <w:color w:val="1A1A1A" w:themeColor="background2" w:themeShade="1A"/>
            <w:u w:val="none"/>
          </w:rPr>
          <w:t>https://www.arabianbusiness.com/industries/media/dubai-gaming-industry-eyes-4-5bn-market</w:t>
        </w:r>
      </w:hyperlink>
    </w:p>
    <w:p w14:paraId="27E12920" w14:textId="77777777" w:rsidR="000D343B" w:rsidRPr="00007460" w:rsidRDefault="000D343B" w:rsidP="000D343B">
      <w:pPr>
        <w:pStyle w:val="Source-bron"/>
        <w:numPr>
          <w:ilvl w:val="0"/>
          <w:numId w:val="18"/>
        </w:numPr>
        <w:jc w:val="both"/>
        <w:rPr>
          <w:rStyle w:val="Hyperlink"/>
          <w:color w:val="1A1A1A" w:themeColor="background2" w:themeShade="1A"/>
          <w:u w:val="none"/>
        </w:rPr>
      </w:pPr>
      <w:r w:rsidRPr="00007460">
        <w:t xml:space="preserve">Press Release. (2023, January 31). UAE’s leisure and entertainment sector is set to grow by nearly 10% annually through 2027. ACE Times. </w:t>
      </w:r>
      <w:hyperlink r:id="rId68" w:history="1">
        <w:r w:rsidRPr="00007460">
          <w:rPr>
            <w:rStyle w:val="Hyperlink"/>
            <w:color w:val="1A1A1A" w:themeColor="background2" w:themeShade="1A"/>
            <w:u w:val="none"/>
          </w:rPr>
          <w:t>https://www.zawya.com/en/press-release/companies-news/uaes-leisure-and-entertainment-sector-is-set-to-grow-by-nearly-10-annually-through-2027-j9i18m32</w:t>
        </w:r>
      </w:hyperlink>
    </w:p>
    <w:p w14:paraId="03F37710" w14:textId="77777777" w:rsidR="000D343B" w:rsidRPr="00007460" w:rsidRDefault="000D343B" w:rsidP="000D343B">
      <w:pPr>
        <w:pStyle w:val="Source-bron"/>
        <w:numPr>
          <w:ilvl w:val="0"/>
          <w:numId w:val="18"/>
        </w:numPr>
        <w:jc w:val="both"/>
      </w:pPr>
      <w:r w:rsidRPr="00007460">
        <w:t xml:space="preserve">Sengupta, J. (2022, October 26). Middle East film industry emerges fastest-growing in the world, despite Covid-19 challenges - News | Khaleej Times. Khaleej Times. </w:t>
      </w:r>
      <w:hyperlink r:id="rId69" w:history="1">
        <w:r w:rsidRPr="00007460">
          <w:rPr>
            <w:rStyle w:val="Hyperlink"/>
            <w:color w:val="1A1A1A" w:themeColor="background2" w:themeShade="1A"/>
            <w:u w:val="none"/>
          </w:rPr>
          <w:t>https://www.khaleejtimes.com/mena/middle-east-film-industry-emerges-fastest-growing-in-the-world-despite-covid-19-challenges</w:t>
        </w:r>
      </w:hyperlink>
    </w:p>
    <w:p w14:paraId="2E2B4A66" w14:textId="77777777" w:rsidR="000D343B" w:rsidRPr="00007460" w:rsidRDefault="000D343B" w:rsidP="000D343B">
      <w:pPr>
        <w:pStyle w:val="Source-bron"/>
        <w:numPr>
          <w:ilvl w:val="0"/>
          <w:numId w:val="18"/>
        </w:numPr>
        <w:jc w:val="both"/>
      </w:pPr>
      <w:r w:rsidRPr="00007460">
        <w:t xml:space="preserve">Writer, S. (2019, October 24). DCT Abu Dhabi Announces AED600mn Fund to Attract Entertainment, Business Event Organisers. OERLive. </w:t>
      </w:r>
      <w:hyperlink r:id="rId70" w:history="1">
        <w:r w:rsidRPr="00007460">
          <w:rPr>
            <w:rStyle w:val="Hyperlink"/>
            <w:color w:val="1A1A1A" w:themeColor="background2" w:themeShade="1A"/>
            <w:u w:val="none"/>
          </w:rPr>
          <w:t>https://www.oerlive.com/economy/dct-abu-dhabi-announces-aed600mn-fund-to-attract-entertainment-business-event-organisers/</w:t>
        </w:r>
      </w:hyperlink>
    </w:p>
    <w:p w14:paraId="4DD1FDA0" w14:textId="77777777" w:rsidR="000D343B" w:rsidRPr="00993C1D" w:rsidRDefault="000D343B" w:rsidP="000D343B">
      <w:pPr>
        <w:pStyle w:val="Source-bron"/>
        <w:numPr>
          <w:ilvl w:val="0"/>
          <w:numId w:val="18"/>
        </w:numPr>
        <w:jc w:val="both"/>
        <w:rPr>
          <w:rStyle w:val="Hyperlink"/>
          <w:color w:val="1A1A1A" w:themeColor="background2" w:themeShade="1A"/>
          <w:u w:val="none"/>
          <w:lang w:val="it-IT"/>
        </w:rPr>
      </w:pPr>
      <w:r w:rsidRPr="00007460">
        <w:t xml:space="preserve">Turak, N. (2022, January 28). Casino giant Wynn to open a 1,000-room resort in UAE emirate introducing legal “gaming.” </w:t>
      </w:r>
      <w:r w:rsidRPr="00993C1D">
        <w:rPr>
          <w:lang w:val="it-IT"/>
        </w:rPr>
        <w:t xml:space="preserve">CNBC. </w:t>
      </w:r>
      <w:hyperlink r:id="rId71" w:history="1">
        <w:r w:rsidRPr="00993C1D">
          <w:rPr>
            <w:rStyle w:val="Hyperlink"/>
            <w:color w:val="1A1A1A" w:themeColor="background2" w:themeShade="1A"/>
            <w:u w:val="none"/>
            <w:lang w:val="it-IT"/>
          </w:rPr>
          <w:t>https://www.cnbc.com/2022/01/25/casino-giant-wynn-to-open-a-1000-room-resort-in-uae-emirate-introducing-legal-gaming.html</w:t>
        </w:r>
      </w:hyperlink>
    </w:p>
    <w:p w14:paraId="0BFBC369" w14:textId="77777777" w:rsidR="000D343B" w:rsidRPr="00007460" w:rsidRDefault="000D343B" w:rsidP="000D343B">
      <w:pPr>
        <w:pStyle w:val="Source-bron"/>
        <w:numPr>
          <w:ilvl w:val="0"/>
          <w:numId w:val="18"/>
        </w:numPr>
        <w:jc w:val="both"/>
      </w:pPr>
      <w:r w:rsidRPr="00007460">
        <w:t xml:space="preserve">Denman, S. (2022, October 5). Dubai’s Atlantis Aquaventure sets new Guinness World Record with 50 water slides. The National. </w:t>
      </w:r>
      <w:hyperlink r:id="rId72" w:history="1">
        <w:r w:rsidRPr="00007460">
          <w:rPr>
            <w:rStyle w:val="Hyperlink"/>
            <w:color w:val="1A1A1A" w:themeColor="background2" w:themeShade="1A"/>
            <w:u w:val="none"/>
          </w:rPr>
          <w:t>https://www.thenationalnews.com/travel/news/2022/10/05/dubais-atlantis-aquaventure-sets-new-guinness-world-record-with-50-water-slides/</w:t>
        </w:r>
      </w:hyperlink>
    </w:p>
    <w:p w14:paraId="54845648" w14:textId="77777777" w:rsidR="000D343B" w:rsidRPr="00007460" w:rsidRDefault="000D343B" w:rsidP="000D343B">
      <w:pPr>
        <w:pStyle w:val="Source-bron"/>
        <w:numPr>
          <w:ilvl w:val="0"/>
          <w:numId w:val="18"/>
        </w:numPr>
        <w:jc w:val="both"/>
      </w:pPr>
      <w:r w:rsidRPr="00007460">
        <w:t xml:space="preserve">Cabral, A. R. (2021, November 5). Majority of UAE smartphone users play </w:t>
      </w:r>
      <w:r>
        <w:t>mobile</w:t>
      </w:r>
      <w:r w:rsidRPr="00007460">
        <w:t xml:space="preserve"> games to relax and relieve stress. The National. </w:t>
      </w:r>
      <w:hyperlink r:id="rId73" w:history="1">
        <w:r w:rsidRPr="00773151">
          <w:rPr>
            <w:rStyle w:val="Hyperlink"/>
          </w:rPr>
          <w:t>https://www.thenationalnews.com/business/technology/2021/11/05/majority-of-uae-smartphone-users-play-mobile-games-to-relax-and-relieve-stress/</w:t>
        </w:r>
      </w:hyperlink>
    </w:p>
    <w:p w14:paraId="73EED867" w14:textId="77777777" w:rsidR="000D343B" w:rsidRPr="00007460" w:rsidRDefault="000D343B" w:rsidP="000D343B">
      <w:pPr>
        <w:pStyle w:val="Source-bron"/>
        <w:numPr>
          <w:ilvl w:val="0"/>
          <w:numId w:val="18"/>
        </w:numPr>
        <w:jc w:val="both"/>
        <w:rPr>
          <w:rStyle w:val="Hyperlink"/>
          <w:color w:val="1A1A1A" w:themeColor="background2" w:themeShade="1A"/>
          <w:u w:val="none"/>
        </w:rPr>
      </w:pPr>
      <w:r w:rsidRPr="00007460">
        <w:t xml:space="preserve">Middle East Gaming Market Size &amp; Share Analysis - Industry Research Report - Growth Trends. (n.d.). </w:t>
      </w:r>
      <w:hyperlink r:id="rId74" w:history="1">
        <w:r w:rsidRPr="00007460">
          <w:rPr>
            <w:rStyle w:val="Hyperlink"/>
            <w:color w:val="1A1A1A" w:themeColor="background2" w:themeShade="1A"/>
            <w:u w:val="none"/>
          </w:rPr>
          <w:t>https://www.mordorintelligence.com/industry-reports/middle-east-gaming-market</w:t>
        </w:r>
      </w:hyperlink>
    </w:p>
    <w:p w14:paraId="2CF0D5DD" w14:textId="77777777" w:rsidR="000D343B" w:rsidRPr="00007460" w:rsidRDefault="000D343B" w:rsidP="000D343B">
      <w:pPr>
        <w:pStyle w:val="Source-bron"/>
        <w:numPr>
          <w:ilvl w:val="0"/>
          <w:numId w:val="18"/>
        </w:numPr>
        <w:jc w:val="both"/>
        <w:rPr>
          <w:rStyle w:val="Hyperlink"/>
          <w:color w:val="1A1A1A" w:themeColor="background2" w:themeShade="1A"/>
          <w:u w:val="none"/>
        </w:rPr>
      </w:pPr>
      <w:r w:rsidRPr="00007460">
        <w:lastRenderedPageBreak/>
        <w:t xml:space="preserve">Emanuele. (2023). What Is a free zone in Dubai? IFZA answers. IFZA. </w:t>
      </w:r>
      <w:hyperlink r:id="rId75" w:history="1">
        <w:r w:rsidRPr="00007460">
          <w:rPr>
            <w:rStyle w:val="Hyperlink"/>
            <w:color w:val="1A1A1A" w:themeColor="background2" w:themeShade="1A"/>
            <w:u w:val="none"/>
          </w:rPr>
          <w:t>https://ifza.com/en/what-is-a-free-zone-in-dubai-ifza-answers/</w:t>
        </w:r>
      </w:hyperlink>
    </w:p>
    <w:p w14:paraId="2E494F3C" w14:textId="77777777" w:rsidR="000D343B" w:rsidRPr="00007460" w:rsidRDefault="000D343B" w:rsidP="000D343B">
      <w:pPr>
        <w:pStyle w:val="Source-bron"/>
        <w:numPr>
          <w:ilvl w:val="0"/>
          <w:numId w:val="18"/>
        </w:numPr>
        <w:jc w:val="both"/>
      </w:pPr>
      <w:r w:rsidRPr="00007460">
        <w:t xml:space="preserve">Travel, W. (2022, November 18). Wizarding World of Harry Potter Abu Dhabi: What to Expect at the New Theme Park? Wego Travel Blog. </w:t>
      </w:r>
      <w:hyperlink r:id="rId76" w:history="1">
        <w:r w:rsidRPr="00007460">
          <w:rPr>
            <w:rStyle w:val="Hyperlink"/>
            <w:color w:val="1A1A1A" w:themeColor="background2" w:themeShade="1A"/>
            <w:u w:val="none"/>
          </w:rPr>
          <w:t>https://blog.wego.com/wizarding-world-of-harry-potter-abu-dhabi/</w:t>
        </w:r>
      </w:hyperlink>
    </w:p>
    <w:p w14:paraId="4D71835E" w14:textId="77777777" w:rsidR="000D343B" w:rsidRPr="00993C1D" w:rsidRDefault="000D343B" w:rsidP="000D343B">
      <w:pPr>
        <w:pStyle w:val="Source-bron"/>
        <w:numPr>
          <w:ilvl w:val="0"/>
          <w:numId w:val="18"/>
        </w:numPr>
        <w:jc w:val="both"/>
        <w:rPr>
          <w:lang w:val="it-IT"/>
        </w:rPr>
      </w:pPr>
      <w:r w:rsidRPr="00007460">
        <w:t xml:space="preserve">Yas Creative Hub set to triple jobs in Abu Dhabi’s media &amp; entertainment sector. </w:t>
      </w:r>
      <w:r w:rsidRPr="00993C1D">
        <w:rPr>
          <w:lang w:val="it-IT"/>
        </w:rPr>
        <w:t xml:space="preserve">(n.d.). CMA. </w:t>
      </w:r>
      <w:hyperlink r:id="rId77" w:history="1">
        <w:r w:rsidRPr="00993C1D">
          <w:rPr>
            <w:rStyle w:val="Hyperlink"/>
            <w:color w:val="1A1A1A" w:themeColor="background2" w:themeShade="1A"/>
            <w:u w:val="none"/>
            <w:lang w:val="it-IT"/>
          </w:rPr>
          <w:t>https://www.cma.abudhabi/news/yas-creative-hub-set-to-triple-jobs-in-abu-dhabi-s-media-entertainment-sector</w:t>
        </w:r>
      </w:hyperlink>
    </w:p>
    <w:p w14:paraId="16C98D6F" w14:textId="77777777" w:rsidR="000D343B" w:rsidRPr="00007460" w:rsidRDefault="000D343B" w:rsidP="000D343B">
      <w:pPr>
        <w:pStyle w:val="Source-bron"/>
        <w:numPr>
          <w:ilvl w:val="0"/>
          <w:numId w:val="18"/>
        </w:numPr>
        <w:jc w:val="both"/>
      </w:pPr>
      <w:r w:rsidRPr="00007460">
        <w:t xml:space="preserve">The National. (2021, September 23). Yas Creative Hub is 95% complete. The National. </w:t>
      </w:r>
      <w:hyperlink r:id="rId78" w:history="1">
        <w:r w:rsidRPr="00007460">
          <w:rPr>
            <w:rStyle w:val="Hyperlink"/>
            <w:color w:val="1A1A1A" w:themeColor="background2" w:themeShade="1A"/>
            <w:u w:val="none"/>
          </w:rPr>
          <w:t>https://www.thenationalnews.com/business/2021/09/23/yas-creative-hub-is-95-complete/</w:t>
        </w:r>
      </w:hyperlink>
    </w:p>
    <w:p w14:paraId="4D439E76" w14:textId="77777777" w:rsidR="000D343B" w:rsidRPr="00993C1D" w:rsidRDefault="000D343B" w:rsidP="000D343B">
      <w:pPr>
        <w:pStyle w:val="Source-bron"/>
        <w:numPr>
          <w:ilvl w:val="0"/>
          <w:numId w:val="18"/>
        </w:numPr>
        <w:jc w:val="both"/>
        <w:rPr>
          <w:lang w:val="de-DE"/>
        </w:rPr>
      </w:pPr>
      <w:r w:rsidRPr="00007460">
        <w:t xml:space="preserve">Ntloko, K. (2023, February 20). The Rise of Influencer Marketing in the UAE and Saudi Arabia. </w:t>
      </w:r>
      <w:r w:rsidRPr="00993C1D">
        <w:rPr>
          <w:lang w:val="de-DE"/>
        </w:rPr>
        <w:t xml:space="preserve">Meltwater. </w:t>
      </w:r>
      <w:hyperlink r:id="rId79" w:history="1">
        <w:r w:rsidRPr="00993C1D">
          <w:rPr>
            <w:rStyle w:val="Hyperlink"/>
            <w:color w:val="1A1A1A" w:themeColor="background2" w:themeShade="1A"/>
            <w:u w:val="none"/>
            <w:lang w:val="de-DE"/>
          </w:rPr>
          <w:t>https://www.meltwater.com/en/blog/the-rise-of-influencer-marketing-in-dubai-and-saudi-arabia</w:t>
        </w:r>
      </w:hyperlink>
    </w:p>
    <w:p w14:paraId="3622E51E" w14:textId="77777777" w:rsidR="000D343B" w:rsidRPr="00007460" w:rsidRDefault="000D343B" w:rsidP="000D343B">
      <w:pPr>
        <w:pStyle w:val="Source-bron"/>
        <w:numPr>
          <w:ilvl w:val="0"/>
          <w:numId w:val="18"/>
        </w:numPr>
        <w:jc w:val="both"/>
      </w:pPr>
      <w:r w:rsidRPr="00007460">
        <w:t xml:space="preserve">West, C. (2023). Micro-influencer marketing guide: Facts and uses. Sprout Social. </w:t>
      </w:r>
      <w:hyperlink r:id="rId80" w:history="1">
        <w:r w:rsidRPr="00007460">
          <w:rPr>
            <w:rStyle w:val="Hyperlink"/>
            <w:color w:val="1A1A1A" w:themeColor="background2" w:themeShade="1A"/>
            <w:u w:val="none"/>
          </w:rPr>
          <w:t>https://sproutsocial.com/insights/microinfluencer-marketing/</w:t>
        </w:r>
      </w:hyperlink>
    </w:p>
    <w:p w14:paraId="2053A7FC" w14:textId="77777777" w:rsidR="000D343B" w:rsidRDefault="000D343B" w:rsidP="000D343B">
      <w:pPr>
        <w:pStyle w:val="Heading1"/>
        <w:numPr>
          <w:ilvl w:val="0"/>
          <w:numId w:val="0"/>
        </w:numPr>
        <w:ind w:left="357" w:hanging="357"/>
        <w:jc w:val="both"/>
      </w:pPr>
      <w:bookmarkStart w:id="56" w:name="_Toc152158516"/>
      <w:r>
        <w:t>Lijst met figuren</w:t>
      </w:r>
      <w:bookmarkEnd w:id="56"/>
    </w:p>
    <w:p w14:paraId="399B341B" w14:textId="77777777" w:rsidR="000D343B" w:rsidRPr="00EF6D8E" w:rsidRDefault="000D343B" w:rsidP="000D343B">
      <w:pPr>
        <w:pStyle w:val="Source-bron"/>
        <w:jc w:val="both"/>
        <w:rPr>
          <w:lang w:val="en-US" w:eastAsia="en-GB"/>
        </w:rPr>
      </w:pPr>
      <w:r w:rsidRPr="00EF6D8E">
        <w:rPr>
          <w:lang w:val="en-US"/>
        </w:rPr>
        <w:t xml:space="preserve">Tabel 1: Gaming market omzet per segment </w:t>
      </w:r>
      <w:r>
        <w:rPr>
          <w:i/>
          <w:iCs/>
        </w:rPr>
        <w:t>Middle East Media &amp; Entertainment Market Size &amp; Share Analysis - Industry Research Report - Growth Trends</w:t>
      </w:r>
      <w:r>
        <w:t xml:space="preserve">. (n.d.). </w:t>
      </w:r>
      <w:hyperlink r:id="rId81" w:history="1">
        <w:r w:rsidRPr="006F3454">
          <w:rPr>
            <w:rStyle w:val="Hyperlink"/>
          </w:rPr>
          <w:t>https://www.mordorintelligence.com/industry-reports/middle-east-media-and-entertainment-market</w:t>
        </w:r>
      </w:hyperlink>
    </w:p>
    <w:p w14:paraId="122AD471" w14:textId="77777777" w:rsidR="000D343B" w:rsidRPr="00722480" w:rsidRDefault="000D343B" w:rsidP="000D343B">
      <w:pPr>
        <w:pStyle w:val="Source-bron"/>
        <w:jc w:val="both"/>
      </w:pPr>
      <w:r w:rsidRPr="00EF6D8E">
        <w:rPr>
          <w:lang w:val="en-US"/>
        </w:rPr>
        <w:t xml:space="preserve">Tabel 2: Gaming market omzet </w:t>
      </w:r>
      <w:r>
        <w:rPr>
          <w:i/>
          <w:iCs/>
        </w:rPr>
        <w:t>Middle East Media &amp; Entertainment Market Size &amp; Share Analysis - Industry Research Report - Growth Trends</w:t>
      </w:r>
      <w:r>
        <w:t xml:space="preserve">. (n.d.). </w:t>
      </w:r>
      <w:hyperlink r:id="rId82" w:history="1">
        <w:r w:rsidRPr="006F3454">
          <w:rPr>
            <w:rStyle w:val="Hyperlink"/>
          </w:rPr>
          <w:t>https://www.mordorintelligence.com/industry-reports/middle-east-media-and-entertainment-market</w:t>
        </w:r>
      </w:hyperlink>
    </w:p>
    <w:p w14:paraId="1024A45B" w14:textId="77777777" w:rsidR="000D343B" w:rsidRDefault="000D343B" w:rsidP="000D343B">
      <w:pPr>
        <w:pStyle w:val="Source-bron"/>
        <w:pBdr>
          <w:bottom w:val="single" w:sz="6" w:space="1" w:color="auto"/>
        </w:pBdr>
        <w:jc w:val="both"/>
      </w:pPr>
      <w:r w:rsidRPr="00EF6D8E">
        <w:rPr>
          <w:lang w:val="en-US"/>
        </w:rPr>
        <w:t xml:space="preserve">Tabel 3: Gaming market demografie </w:t>
      </w:r>
      <w:r>
        <w:rPr>
          <w:i/>
          <w:iCs/>
        </w:rPr>
        <w:t>Middle East Media &amp; Entertainment Market Size &amp; Share Analysis - Industry Research Report - Growth Trends</w:t>
      </w:r>
      <w:r>
        <w:t xml:space="preserve">. (n.d.). </w:t>
      </w:r>
      <w:hyperlink r:id="rId83" w:history="1">
        <w:r w:rsidRPr="006F3454">
          <w:rPr>
            <w:rStyle w:val="Hyperlink"/>
          </w:rPr>
          <w:t>https://www.mordorintelligence.com/industry-reports/middle-east-media-and-entertainment-market</w:t>
        </w:r>
      </w:hyperlink>
    </w:p>
    <w:p w14:paraId="7E9DDE5A" w14:textId="77777777" w:rsidR="000D343B" w:rsidRPr="00993C1D" w:rsidRDefault="000D343B" w:rsidP="000D343B">
      <w:pPr>
        <w:pStyle w:val="Source-bron"/>
        <w:jc w:val="both"/>
        <w:rPr>
          <w:lang w:val="it-IT" w:eastAsia="en-GB"/>
        </w:rPr>
      </w:pPr>
      <w:r w:rsidRPr="00EF6D8E">
        <w:rPr>
          <w:lang w:val="en-US"/>
        </w:rPr>
        <w:t>Figuur 1: Emaar Entertainment logo</w:t>
      </w:r>
      <w:r w:rsidRPr="00EF6D8E">
        <w:t xml:space="preserve"> </w:t>
      </w:r>
      <w:r>
        <w:t xml:space="preserve">Wikipedia contributors. (2023). Miral (Company). </w:t>
      </w:r>
      <w:r>
        <w:rPr>
          <w:i/>
          <w:iCs/>
        </w:rPr>
        <w:t>Wikipedia</w:t>
      </w:r>
      <w:r>
        <w:t xml:space="preserve">. </w:t>
      </w:r>
      <w:hyperlink r:id="rId84" w:history="1">
        <w:r w:rsidRPr="00993C1D">
          <w:rPr>
            <w:rStyle w:val="Hyperlink"/>
            <w:lang w:val="it-IT"/>
          </w:rPr>
          <w:t>https://en.wikipedia.org/wiki/Miral_%28Company%29</w:t>
        </w:r>
      </w:hyperlink>
    </w:p>
    <w:p w14:paraId="09682E4A" w14:textId="77777777" w:rsidR="000D343B" w:rsidRPr="008D57C4" w:rsidRDefault="000D343B" w:rsidP="000D343B">
      <w:pPr>
        <w:pStyle w:val="Source-bron"/>
        <w:jc w:val="both"/>
        <w:rPr>
          <w:lang w:val="fr-BE" w:eastAsia="en-GB"/>
        </w:rPr>
      </w:pPr>
      <w:r w:rsidRPr="00993C1D">
        <w:rPr>
          <w:lang w:val="it-IT"/>
        </w:rPr>
        <w:t xml:space="preserve">Figuur 2: Majid Al Futtaim logo Menalac. </w:t>
      </w:r>
      <w:r>
        <w:t xml:space="preserve">(2023, March 8). </w:t>
      </w:r>
      <w:r>
        <w:rPr>
          <w:i/>
          <w:iCs/>
        </w:rPr>
        <w:t>Majid Al Futtaim Leisure, Entertainment &amp; Cinemas - Menalac</w:t>
      </w:r>
      <w:r>
        <w:t xml:space="preserve">. </w:t>
      </w:r>
      <w:r w:rsidRPr="008D57C4">
        <w:rPr>
          <w:lang w:val="fr-BE"/>
        </w:rPr>
        <w:t xml:space="preserve">Menalac -. </w:t>
      </w:r>
      <w:hyperlink r:id="rId85" w:history="1">
        <w:r w:rsidRPr="008D57C4">
          <w:rPr>
            <w:rStyle w:val="Hyperlink"/>
            <w:lang w:val="fr-BE"/>
          </w:rPr>
          <w:t>https://www.menalac.org/directory/majid-al-futtaim-leisure-entertainment-cinemas/</w:t>
        </w:r>
      </w:hyperlink>
    </w:p>
    <w:p w14:paraId="7CC48FA4" w14:textId="77777777" w:rsidR="000D343B" w:rsidRPr="00993C1D" w:rsidRDefault="000D343B" w:rsidP="000D343B">
      <w:pPr>
        <w:pStyle w:val="Source-bron"/>
        <w:jc w:val="both"/>
        <w:rPr>
          <w:lang w:val="it-IT" w:eastAsia="en-GB"/>
        </w:rPr>
      </w:pPr>
      <w:r w:rsidRPr="00576439">
        <w:rPr>
          <w:lang w:val="en-US"/>
        </w:rPr>
        <w:t>Figuur 3: Landmark Leisure logo</w:t>
      </w:r>
      <w:r>
        <w:rPr>
          <w:lang w:val="en-US"/>
        </w:rPr>
        <w:t xml:space="preserve"> </w:t>
      </w:r>
      <w:r>
        <w:rPr>
          <w:i/>
          <w:iCs/>
        </w:rPr>
        <w:t>Landmark Group</w:t>
      </w:r>
      <w:r>
        <w:t xml:space="preserve">. (1978). Landmark Group. </w:t>
      </w:r>
      <w:hyperlink r:id="rId86" w:history="1">
        <w:r w:rsidRPr="00993C1D">
          <w:rPr>
            <w:rStyle w:val="Hyperlink"/>
            <w:lang w:val="it-IT"/>
          </w:rPr>
          <w:t>https://www.landmarkgroup.com/int/en/home</w:t>
        </w:r>
      </w:hyperlink>
    </w:p>
    <w:p w14:paraId="4FA1A2F4" w14:textId="3CEB5B88" w:rsidR="000D343B" w:rsidRPr="00294D76" w:rsidRDefault="000D343B" w:rsidP="000D343B">
      <w:pPr>
        <w:pStyle w:val="Source-bron"/>
        <w:jc w:val="both"/>
      </w:pPr>
      <w:r w:rsidRPr="00993C1D">
        <w:rPr>
          <w:lang w:val="it-IT"/>
        </w:rPr>
        <w:t xml:space="preserve">Figuur 4: Miral logo Wikipedia contributors. </w:t>
      </w:r>
      <w:r>
        <w:t xml:space="preserve">(2023). Miral (Company). </w:t>
      </w:r>
      <w:r>
        <w:rPr>
          <w:i/>
          <w:iCs/>
        </w:rPr>
        <w:t>Wikipedia</w:t>
      </w:r>
      <w:r>
        <w:t xml:space="preserve">. </w:t>
      </w:r>
      <w:hyperlink r:id="rId87" w:history="1">
        <w:r w:rsidRPr="006F3454">
          <w:rPr>
            <w:rStyle w:val="Hyperlink"/>
          </w:rPr>
          <w:t>https://en.wikipedia.org/wiki/Miral_%28Company%29</w:t>
        </w:r>
      </w:hyperlink>
    </w:p>
    <w:p w14:paraId="06F54682" w14:textId="77777777" w:rsidR="000D343B" w:rsidRDefault="000D343B" w:rsidP="000D343B">
      <w:pPr>
        <w:pStyle w:val="Source-bron"/>
        <w:jc w:val="both"/>
      </w:pPr>
      <w:r w:rsidRPr="00EF6D8E">
        <w:rPr>
          <w:lang w:val="en-US"/>
        </w:rPr>
        <w:t>Figuur 5: Dubai Holding logo</w:t>
      </w:r>
      <w:r>
        <w:rPr>
          <w:lang w:val="en-US"/>
        </w:rPr>
        <w:t xml:space="preserve"> </w:t>
      </w:r>
      <w:r>
        <w:rPr>
          <w:i/>
          <w:iCs/>
        </w:rPr>
        <w:t>Dubai Holding Entertainment | Dubai Holding</w:t>
      </w:r>
      <w:r>
        <w:t xml:space="preserve">. (2023, March 29). Dubai Holding Website. </w:t>
      </w:r>
      <w:hyperlink r:id="rId88" w:history="1">
        <w:r w:rsidRPr="006F3454">
          <w:rPr>
            <w:rStyle w:val="Hyperlink"/>
          </w:rPr>
          <w:t>https://dubaiholding.com/en/who-we-are/our-companies/dubai-holding-entertainment/</w:t>
        </w:r>
      </w:hyperlink>
    </w:p>
    <w:p w14:paraId="00284B80" w14:textId="4D8E7E7D" w:rsidR="000D343B" w:rsidRDefault="000D343B" w:rsidP="00294D76">
      <w:pPr>
        <w:pStyle w:val="Source-bron"/>
        <w:jc w:val="both"/>
        <w:rPr>
          <w:rStyle w:val="Hyperlink"/>
          <w:lang w:val="nl-BE"/>
        </w:rPr>
      </w:pPr>
      <w:r w:rsidRPr="008D57C4">
        <w:rPr>
          <w:lang w:val="nl-BE"/>
        </w:rPr>
        <w:lastRenderedPageBreak/>
        <w:t xml:space="preserve">Figuur 6: Hyperspace logo HyperSpace. (2023, February 13). </w:t>
      </w:r>
      <w:r w:rsidRPr="008D57C4">
        <w:rPr>
          <w:i/>
          <w:iCs/>
          <w:lang w:val="nl-BE"/>
        </w:rPr>
        <w:t>HyperSpace - Future Forward Entertainment</w:t>
      </w:r>
      <w:r w:rsidRPr="008D57C4">
        <w:rPr>
          <w:lang w:val="nl-BE"/>
        </w:rPr>
        <w:t xml:space="preserve">. </w:t>
      </w:r>
      <w:hyperlink r:id="rId89" w:history="1">
        <w:r w:rsidRPr="008D57C4">
          <w:rPr>
            <w:rStyle w:val="Hyperlink"/>
            <w:lang w:val="nl-BE"/>
          </w:rPr>
          <w:t>https://hyper-space.com/</w:t>
        </w:r>
      </w:hyperlink>
    </w:p>
    <w:p w14:paraId="67DA65EA" w14:textId="77777777" w:rsidR="00EC4D86" w:rsidRDefault="00EC4D86" w:rsidP="00294D76">
      <w:pPr>
        <w:pStyle w:val="Source-bron"/>
        <w:jc w:val="both"/>
        <w:rPr>
          <w:rStyle w:val="Hyperlink"/>
          <w:lang w:val="nl-BE"/>
        </w:rPr>
      </w:pPr>
    </w:p>
    <w:p w14:paraId="110AC2B2" w14:textId="77777777" w:rsidR="00EC4D86" w:rsidRDefault="00EC4D86" w:rsidP="00294D76">
      <w:pPr>
        <w:pStyle w:val="Source-bron"/>
        <w:jc w:val="both"/>
        <w:rPr>
          <w:rStyle w:val="Hyperlink"/>
          <w:lang w:val="nl-BE"/>
        </w:rPr>
      </w:pPr>
    </w:p>
    <w:p w14:paraId="60A8901F" w14:textId="77777777" w:rsidR="00EC4D86" w:rsidRPr="00EC708E" w:rsidRDefault="00EC4D86" w:rsidP="00294D76">
      <w:pPr>
        <w:pStyle w:val="Source-bron"/>
        <w:jc w:val="both"/>
        <w:rPr>
          <w:rFonts w:ascii="FlandersArtSerif-Light" w:hAnsi="FlandersArtSerif-Light"/>
          <w:lang w:val="nl-BE"/>
        </w:rPr>
      </w:pPr>
    </w:p>
    <w:p w14:paraId="7579DC67" w14:textId="77777777" w:rsidR="00874512" w:rsidRPr="00D52260" w:rsidRDefault="00874512" w:rsidP="002017A7">
      <w:pPr>
        <w:pBdr>
          <w:top w:val="single" w:sz="4" w:space="1" w:color="auto"/>
          <w:left w:val="single" w:sz="4" w:space="4" w:color="auto"/>
          <w:bottom w:val="single" w:sz="4" w:space="1" w:color="auto"/>
          <w:right w:val="single" w:sz="4" w:space="4" w:color="auto"/>
        </w:pBdr>
        <w:tabs>
          <w:tab w:val="clear" w:pos="3686"/>
        </w:tabs>
        <w:rPr>
          <w:rFonts w:ascii="FlandersArtSerif-Light" w:hAnsi="FlandersArtSerif-Light"/>
          <w:lang w:val="nl-BE"/>
        </w:rPr>
      </w:pPr>
      <w:r w:rsidRPr="00D52260">
        <w:rPr>
          <w:rFonts w:ascii="FlandersArtSerif-Light" w:hAnsi="FlandersArtSerif-Light"/>
          <w:b/>
          <w:u w:val="single"/>
          <w:lang w:val="nl-BE"/>
        </w:rPr>
        <w:t>Disclaimer</w:t>
      </w:r>
    </w:p>
    <w:p w14:paraId="5F0948BD" w14:textId="77777777" w:rsidR="005E0267" w:rsidRPr="00D52260" w:rsidRDefault="005E0267" w:rsidP="002017A7">
      <w:pPr>
        <w:pBdr>
          <w:top w:val="single" w:sz="4" w:space="1" w:color="auto"/>
          <w:left w:val="single" w:sz="4" w:space="4" w:color="auto"/>
          <w:bottom w:val="single" w:sz="4" w:space="1" w:color="auto"/>
          <w:right w:val="single" w:sz="4" w:space="4" w:color="auto"/>
        </w:pBdr>
        <w:tabs>
          <w:tab w:val="clear" w:pos="3686"/>
        </w:tabs>
        <w:rPr>
          <w:rFonts w:ascii="FlandersArtSerif-Light" w:hAnsi="FlandersArtSerif-Light"/>
          <w:lang w:val="nl-BE"/>
        </w:rPr>
      </w:pPr>
      <w:r w:rsidRPr="00D52260">
        <w:rPr>
          <w:rFonts w:ascii="FlandersArtSerif-Light" w:hAnsi="FlandersArtSerif-Light"/>
          <w:lang w:val="nl-BE"/>
        </w:rPr>
        <w:t xml:space="preserve">De informatie die u in deze publicatie vindt, is bedoeld als achtergrondinformatie die u moet in staat stellen een beeld te vormen met betrekking tot de hierin behandelde materie. Zij is met de grootste zorg verzameld op basis van de beschikbare data en documentatie op het ogenblik van de publicatie. Deze publicatie heeft bijgevolg niet de ambitie van volledigheid of geldigheid voor uw specifieke situatie. Zij kan bijgevolg nooit beschouwd worden als een juridisch, financieel of ander gespecialiseerd advies. Flanders Investment &amp; Trade (FIT) kan in die zin nooit verantwoordelijk gesteld worden voor gebeurlijke foutieve vermeldingen, weglatingen of onvolledigheden in deze publicatie. FIT kan evenmin verantwoordelijk worden gesteld voor het gebruik of de interpretatie van de informatie in deze publicatie. </w:t>
      </w:r>
      <w:r w:rsidRPr="00D52260">
        <w:rPr>
          <w:rFonts w:ascii="FlandersArtSerif-Light" w:hAnsi="FlandersArtSerif-Light"/>
          <w:color w:val="000000"/>
          <w:lang w:val="nl-BE"/>
        </w:rPr>
        <w:t>De verwijzingen in deze publicatie naar bepaalde entiteiten, bedrijven en/of personen houden geen bijzondere aanbevelingen in die voor Flanders Investment &amp; Trade enige verantwoordelijkheid zou kunnen teweegbrengen.</w:t>
      </w:r>
    </w:p>
    <w:p w14:paraId="0238551A" w14:textId="50AD6E4E" w:rsidR="005E0267" w:rsidRPr="00874512" w:rsidRDefault="005E0267" w:rsidP="002017A7">
      <w:pPr>
        <w:pStyle w:val="NoSpacing"/>
        <w:pBdr>
          <w:top w:val="single" w:sz="4" w:space="1" w:color="auto"/>
          <w:left w:val="single" w:sz="4" w:space="4" w:color="auto"/>
          <w:bottom w:val="single" w:sz="4" w:space="1" w:color="auto"/>
          <w:right w:val="single" w:sz="4" w:space="4" w:color="auto"/>
        </w:pBdr>
        <w:tabs>
          <w:tab w:val="clear" w:pos="3686"/>
        </w:tabs>
        <w:rPr>
          <w:rFonts w:ascii="FlandersArtSerif-Light" w:hAnsi="FlandersArtSerif-Light"/>
        </w:rPr>
      </w:pPr>
      <w:r w:rsidRPr="00874512">
        <w:rPr>
          <w:rFonts w:ascii="FlandersArtSerif-Light" w:hAnsi="FlandersArtSerif-Light"/>
        </w:rPr>
        <w:t xml:space="preserve">datum van publicatie: </w:t>
      </w:r>
      <w:sdt>
        <w:sdtPr>
          <w:rPr>
            <w:rFonts w:ascii="FlandersArtSerif-Light" w:hAnsi="FlandersArtSerif-Light"/>
          </w:rPr>
          <w:alias w:val="Publish Date"/>
          <w:tag w:val=""/>
          <w:id w:val="7878368"/>
          <w:placeholder>
            <w:docPart w:val="634F1487642B41D49EE5B0A1CBFD21C5"/>
          </w:placeholder>
          <w:dataBinding w:prefixMappings="xmlns:ns0='http://schemas.microsoft.com/office/2006/coverPageProps' " w:xpath="/ns0:CoverPageProperties[1]/ns0:PublishDate[1]" w:storeItemID="{55AF091B-3C7A-41E3-B477-F2FDAA23CFDA}"/>
          <w:date w:fullDate="2023-12-01T00:00:00Z">
            <w:dateFormat w:val="MMMM '’'yyyy"/>
            <w:lid w:val="nl-BE"/>
            <w:storeMappedDataAs w:val="dateTime"/>
            <w:calendar w:val="gregorian"/>
          </w:date>
        </w:sdtPr>
        <w:sdtContent>
          <w:r w:rsidR="000D343B">
            <w:rPr>
              <w:rFonts w:ascii="FlandersArtSerif-Light" w:hAnsi="FlandersArtSerif-Light"/>
            </w:rPr>
            <w:t>december ’2023</w:t>
          </w:r>
        </w:sdtContent>
      </w:sdt>
    </w:p>
    <w:sectPr w:rsidR="005E0267" w:rsidRPr="00874512" w:rsidSect="00E91535">
      <w:pgSz w:w="11906" w:h="16838" w:code="9"/>
      <w:pgMar w:top="1417" w:right="1417" w:bottom="1417" w:left="1417" w:header="851" w:footer="85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49012" w14:textId="77777777" w:rsidR="00482813" w:rsidRDefault="00482813" w:rsidP="00F62AF6">
      <w:r>
        <w:separator/>
      </w:r>
    </w:p>
  </w:endnote>
  <w:endnote w:type="continuationSeparator" w:id="0">
    <w:p w14:paraId="4D283A8D" w14:textId="77777777" w:rsidR="00482813" w:rsidRDefault="00482813" w:rsidP="00F62AF6">
      <w:r>
        <w:continuationSeparator/>
      </w:r>
    </w:p>
    <w:p w14:paraId="1B5B1289" w14:textId="77777777" w:rsidR="00482813" w:rsidRDefault="00482813" w:rsidP="00F62AF6"/>
    <w:p w14:paraId="0FE2C70C" w14:textId="77777777" w:rsidR="00482813" w:rsidRDefault="00482813" w:rsidP="00F62AF6"/>
  </w:endnote>
  <w:endnote w:type="continuationNotice" w:id="1">
    <w:p w14:paraId="761BDBB6" w14:textId="77777777" w:rsidR="00482813" w:rsidRDefault="004828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Times New Roman"/>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1" w:subsetted="1" w:fontKey="{6129D282-1449-4C5D-9C59-D286996041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Light">
    <w:altName w:val="Calibri"/>
    <w:panose1 w:val="00000400000000000000"/>
    <w:charset w:val="00"/>
    <w:family w:val="auto"/>
    <w:pitch w:val="variable"/>
    <w:sig w:usb0="00000007" w:usb1="00000000" w:usb2="00000000" w:usb3="00000000" w:csb0="00000093" w:csb1="00000000"/>
    <w:embedRegular r:id="rId2" w:fontKey="{994B0840-596D-47C8-BE2B-0D3103D7D224}"/>
    <w:embedBold r:id="rId3" w:fontKey="{4E29B78C-8B47-45F6-863C-F281740E9032}"/>
    <w:embedItalic r:id="rId4" w:fontKey="{133668F7-DB5E-402D-9930-66F68F3AABD7}"/>
  </w:font>
  <w:font w:name="MS Mincho">
    <w:altName w:val="ＭＳ 明朝"/>
    <w:panose1 w:val="02020609040205080304"/>
    <w:charset w:val="80"/>
    <w:family w:val="modern"/>
    <w:pitch w:val="fixed"/>
    <w:sig w:usb0="E00002FF" w:usb1="6AC7FDFB" w:usb2="08000012" w:usb3="00000000" w:csb0="0002009F" w:csb1="00000000"/>
  </w:font>
  <w:font w:name="FlandersArtSans-Regular">
    <w:altName w:val="Cambria"/>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Calibri"/>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5" w:subsetted="1" w:fontKey="{4591060E-7BDD-4CAE-873F-BF636E12718A}"/>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6" w:subsetted="1" w:fontKey="{EE49608A-09F6-4747-BE4E-129E128E890E}"/>
  </w:font>
  <w:font w:name="AppleSystemUIFont">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subsetted="1" w:fontKey="{B5BB1620-89F8-4B3D-856A-215B7F99B7CE}"/>
  </w:font>
  <w:font w:name="Segoe UI Symbol">
    <w:panose1 w:val="020B0502040204020203"/>
    <w:charset w:val="00"/>
    <w:family w:val="swiss"/>
    <w:pitch w:val="variable"/>
    <w:sig w:usb0="800001E3" w:usb1="1200FFEF" w:usb2="00040000" w:usb3="00000000" w:csb0="00000001" w:csb1="00000000"/>
    <w:embedRegular r:id="rId8" w:subsetted="1" w:fontKey="{9E5A3348-18CD-49D8-A7B1-8B8CFFC516CE}"/>
    <w:embedBold r:id="rId9" w:subsetted="1" w:fontKey="{1DD3ED9F-8839-4F67-A7E7-89B501722595}"/>
  </w:font>
  <w:font w:name="Avenir">
    <w:altName w:val="Calibri"/>
    <w:charset w:val="4D"/>
    <w:family w:val="swiss"/>
    <w:pitch w:val="variable"/>
    <w:sig w:usb0="800000AF" w:usb1="5000204A" w:usb2="00000000" w:usb3="00000000" w:csb0="0000009B" w:csb1="00000000"/>
  </w:font>
  <w:font w:name="Playfair Display">
    <w:charset w:val="00"/>
    <w:family w:val="auto"/>
    <w:pitch w:val="variable"/>
    <w:sig w:usb0="20000207" w:usb1="00000000" w:usb2="00000000" w:usb3="00000000" w:csb0="00000197" w:csb1="00000000"/>
  </w:font>
  <w:font w:name="FlandersArtSerif-Light">
    <w:altName w:val="Calibri"/>
    <w:panose1 w:val="00000400000000000000"/>
    <w:charset w:val="00"/>
    <w:family w:val="auto"/>
    <w:pitch w:val="variable"/>
    <w:sig w:usb0="00000007" w:usb1="00000000" w:usb2="00000000" w:usb3="00000000" w:csb0="00000093" w:csb1="00000000"/>
    <w:embedRegular r:id="rId10" w:fontKey="{2C6D0471-34DA-4C81-B106-60B874C906F5}"/>
    <w:embedBold r:id="rId11" w:fontKey="{BE840BBF-23B1-48AB-A2FD-C1EEF7BFA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095D9" w14:textId="77777777" w:rsidR="0046368D" w:rsidRPr="00FF15EB" w:rsidRDefault="0046368D" w:rsidP="000A0EA3">
    <w:pPr>
      <w:pStyle w:val="streepjes"/>
      <w:spacing w:before="240"/>
    </w:pPr>
    <w:r>
      <w:tab/>
      <w:t>//</w:t>
    </w:r>
    <w:r w:rsidRPr="00FF15EB">
      <w:t>////////////////////////////////////////////////////////////////////////////////////////////////////////////////////////////////////////////////</w:t>
    </w:r>
  </w:p>
  <w:p w14:paraId="74B17002" w14:textId="15FA23D9" w:rsidR="0046368D" w:rsidRDefault="0046368D" w:rsidP="00F62AF6">
    <w:pPr>
      <w:pStyle w:val="Footer"/>
    </w:pPr>
    <w:r>
      <w:t xml:space="preserve">pagina </w:t>
    </w:r>
    <w:r>
      <w:fldChar w:fldCharType="begin"/>
    </w:r>
    <w:r>
      <w:instrText xml:space="preserve"> PAGE   \* MERGEFORMAT </w:instrText>
    </w:r>
    <w:r>
      <w:fldChar w:fldCharType="separate"/>
    </w:r>
    <w:r>
      <w:rPr>
        <w:noProof/>
      </w:rPr>
      <w:t>4</w:t>
    </w:r>
    <w:r>
      <w:rPr>
        <w:noProof/>
      </w:rPr>
      <w:fldChar w:fldCharType="end"/>
    </w:r>
    <w:r>
      <w:t xml:space="preserve"> van </w:t>
    </w:r>
    <w:fldSimple w:instr=" NUMPAGES  \* Arabic  \* MERGEFORMAT ">
      <w:r>
        <w:rPr>
          <w:noProof/>
        </w:rPr>
        <w:t>5</w:t>
      </w:r>
    </w:fldSimple>
    <w:r>
      <w:tab/>
    </w:r>
    <w:sdt>
      <w:sdtPr>
        <w:tag w:val=""/>
        <w:id w:val="-1764908333"/>
        <w:dataBinding w:prefixMappings="xmlns:ns0='http://purl.org/dc/elements/1.1/' xmlns:ns1='http://schemas.openxmlformats.org/package/2006/metadata/core-properties' " w:xpath="/ns1:coreProperties[1]/ns0:title[1]" w:storeItemID="{6C3C8BC8-F283-45AE-878A-BAB7291924A1}"/>
        <w:text/>
      </w:sdtPr>
      <w:sdtContent>
        <w:r w:rsidR="000D343B">
          <w:t>DE ENTERTAINMENTINDUSTRIE IN DE VAE</w:t>
        </w:r>
      </w:sdtContent>
    </w:sdt>
    <w:r>
      <w:tab/>
    </w:r>
    <w:sdt>
      <w:sdtPr>
        <w:id w:val="-590850683"/>
        <w:docPartObj>
          <w:docPartGallery w:val="Page Numbers (Top of Page)"/>
          <w:docPartUnique/>
        </w:docPartObj>
      </w:sdtPr>
      <w:sdtContent>
        <w:sdt>
          <w:sdtPr>
            <w:id w:val="367111933"/>
            <w:docPartObj>
              <w:docPartGallery w:val="Page Numbers (Top of Page)"/>
              <w:docPartUnique/>
            </w:docPartObj>
          </w:sdtPr>
          <w:sdtContent>
            <w:sdt>
              <w:sdtPr>
                <w:tag w:val=""/>
                <w:id w:val="2044785400"/>
                <w:dataBinding w:prefixMappings="xmlns:ns0='http://schemas.microsoft.com/office/2006/coverPageProps' " w:xpath="/ns0:CoverPageProperties[1]/ns0:PublishDate[1]" w:storeItemID="{55AF091B-3C7A-41E3-B477-F2FDAA23CFDA}"/>
                <w:date w:fullDate="2023-12-01T00:00:00Z">
                  <w:dateFormat w:val="MMMM yyyy"/>
                  <w:lid w:val="nl-BE"/>
                  <w:storeMappedDataAs w:val="dateTime"/>
                  <w:calendar w:val="gregorian"/>
                </w:date>
              </w:sdtPr>
              <w:sdtContent>
                <w:r w:rsidR="000D343B">
                  <w:t>december 2023</w:t>
                </w:r>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53DA" w14:textId="77777777" w:rsidR="0046368D" w:rsidRPr="00FF15EB" w:rsidRDefault="0046368D" w:rsidP="000A0EA3">
    <w:pPr>
      <w:pStyle w:val="streepjes"/>
      <w:spacing w:before="240"/>
    </w:pPr>
    <w:r>
      <w:t>//</w:t>
    </w:r>
    <w:r w:rsidRPr="00FF15EB">
      <w:t>////////////////////////////////////////////////////////////////////////////////////////////////////////////////////////////////////////////////</w:t>
    </w:r>
  </w:p>
  <w:p w14:paraId="62DC7F73" w14:textId="05EFB165" w:rsidR="0046368D" w:rsidRDefault="00000000" w:rsidP="00F62AF6">
    <w:pPr>
      <w:pStyle w:val="Footer"/>
    </w:pPr>
    <w:sdt>
      <w:sdtPr>
        <w:tag w:val=""/>
        <w:id w:val="-2142171274"/>
        <w:dataBinding w:prefixMappings="xmlns:ns0='http://schemas.microsoft.com/office/2006/coverPageProps' " w:xpath="/ns0:CoverPageProperties[1]/ns0:PublishDate[1]" w:storeItemID="{55AF091B-3C7A-41E3-B477-F2FDAA23CFDA}"/>
        <w:date w:fullDate="2023-12-01T00:00:00Z">
          <w:dateFormat w:val="MMMM yyyy"/>
          <w:lid w:val="nl-BE"/>
          <w:storeMappedDataAs w:val="dateTime"/>
          <w:calendar w:val="gregorian"/>
        </w:date>
      </w:sdtPr>
      <w:sdtContent>
        <w:r w:rsidR="000D343B">
          <w:t>december 2023</w:t>
        </w:r>
      </w:sdtContent>
    </w:sdt>
    <w:r w:rsidR="0046368D">
      <w:tab/>
    </w:r>
    <w:sdt>
      <w:sdtPr>
        <w:tag w:val=""/>
        <w:id w:val="1884291675"/>
        <w:dataBinding w:prefixMappings="xmlns:ns0='http://purl.org/dc/elements/1.1/' xmlns:ns1='http://schemas.openxmlformats.org/package/2006/metadata/core-properties' " w:xpath="/ns1:coreProperties[1]/ns0:title[1]" w:storeItemID="{6C3C8BC8-F283-45AE-878A-BAB7291924A1}"/>
        <w:text/>
      </w:sdtPr>
      <w:sdtContent>
        <w:r w:rsidR="000D343B">
          <w:t>DE ENTERTAINMENTINDUSTRIE IN DE VAE</w:t>
        </w:r>
      </w:sdtContent>
    </w:sdt>
    <w:r w:rsidR="0046368D">
      <w:tab/>
    </w:r>
    <w:sdt>
      <w:sdtPr>
        <w:id w:val="-1716886051"/>
        <w:docPartObj>
          <w:docPartGallery w:val="Page Numbers (Top of Page)"/>
          <w:docPartUnique/>
        </w:docPartObj>
      </w:sdtPr>
      <w:sdtContent>
        <w:sdt>
          <w:sdtPr>
            <w:id w:val="868186876"/>
            <w:docPartObj>
              <w:docPartGallery w:val="Page Numbers (Top of Page)"/>
              <w:docPartUnique/>
            </w:docPartObj>
          </w:sdtPr>
          <w:sdtContent>
            <w:r w:rsidR="0046368D">
              <w:t xml:space="preserve">pagina </w:t>
            </w:r>
            <w:r w:rsidR="0046368D">
              <w:fldChar w:fldCharType="begin"/>
            </w:r>
            <w:r w:rsidR="0046368D">
              <w:instrText xml:space="preserve"> PAGE   \* MERGEFORMAT </w:instrText>
            </w:r>
            <w:r w:rsidR="0046368D">
              <w:fldChar w:fldCharType="separate"/>
            </w:r>
            <w:r w:rsidR="0046368D">
              <w:rPr>
                <w:noProof/>
              </w:rPr>
              <w:t>3</w:t>
            </w:r>
            <w:r w:rsidR="0046368D">
              <w:rPr>
                <w:noProof/>
              </w:rPr>
              <w:fldChar w:fldCharType="end"/>
            </w:r>
            <w:r w:rsidR="0046368D">
              <w:t xml:space="preserve"> van </w:t>
            </w:r>
            <w:fldSimple w:instr=" NUMPAGES  \* Arabic  \* MERGEFORMAT ">
              <w:r w:rsidR="0046368D">
                <w:rPr>
                  <w:noProof/>
                </w:rPr>
                <w:t>5</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D07F" w14:textId="77777777" w:rsidR="0046368D" w:rsidRPr="000B0B23" w:rsidRDefault="0046368D" w:rsidP="00B805AA">
    <w:pPr>
      <w:pStyle w:val="streepjes"/>
    </w:pPr>
    <w:r>
      <w:tab/>
    </w:r>
    <w:r>
      <w:tab/>
    </w: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D5E0" w14:textId="77777777" w:rsidR="000D343B" w:rsidRPr="00FF15EB" w:rsidRDefault="000D343B" w:rsidP="000A0EA3">
    <w:pPr>
      <w:pStyle w:val="streepjes"/>
      <w:spacing w:before="240"/>
    </w:pPr>
    <w:r>
      <w:tab/>
      <w:t>//</w:t>
    </w:r>
    <w:r w:rsidRPr="00FF15EB">
      <w:t>////////////////////////////////////////////////////////////////////////////////////////////////////////////////////////////////////////////////</w:t>
    </w:r>
  </w:p>
  <w:p w14:paraId="7485AF70" w14:textId="1F860D93" w:rsidR="000D343B" w:rsidRDefault="000D343B" w:rsidP="00F62AF6">
    <w:pPr>
      <w:pStyle w:val="Footer"/>
    </w:pPr>
    <w:r>
      <w:t xml:space="preserve">pagina </w:t>
    </w:r>
    <w:r>
      <w:fldChar w:fldCharType="begin"/>
    </w:r>
    <w:r>
      <w:instrText xml:space="preserve"> PAGE   \* MERGEFORMAT </w:instrText>
    </w:r>
    <w:r>
      <w:fldChar w:fldCharType="separate"/>
    </w:r>
    <w:r>
      <w:rPr>
        <w:noProof/>
      </w:rPr>
      <w:t>4</w:t>
    </w:r>
    <w:r>
      <w:rPr>
        <w:noProof/>
      </w:rPr>
      <w:fldChar w:fldCharType="end"/>
    </w:r>
    <w:r>
      <w:t xml:space="preserve"> van </w:t>
    </w:r>
    <w:fldSimple w:instr=" NUMPAGES  \* Arabic  \* MERGEFORMAT ">
      <w:r>
        <w:rPr>
          <w:noProof/>
        </w:rPr>
        <w:t>5</w:t>
      </w:r>
    </w:fldSimple>
    <w:r>
      <w:tab/>
    </w:r>
    <w:sdt>
      <w:sdtPr>
        <w:tag w:val=""/>
        <w:id w:val="1191637930"/>
        <w:dataBinding w:prefixMappings="xmlns:ns0='http://purl.org/dc/elements/1.1/' xmlns:ns1='http://schemas.openxmlformats.org/package/2006/metadata/core-properties' " w:xpath="/ns1:coreProperties[1]/ns0:title[1]" w:storeItemID="{6C3C8BC8-F283-45AE-878A-BAB7291924A1}"/>
        <w:text/>
      </w:sdtPr>
      <w:sdtContent>
        <w:r>
          <w:t>DE ENTERTAINMENTINDUSTRIE IN DE VAE</w:t>
        </w:r>
      </w:sdtContent>
    </w:sdt>
    <w:r>
      <w:tab/>
    </w:r>
    <w:sdt>
      <w:sdtPr>
        <w:id w:val="821707157"/>
        <w:docPartObj>
          <w:docPartGallery w:val="Page Numbers (Top of Page)"/>
          <w:docPartUnique/>
        </w:docPartObj>
      </w:sdtPr>
      <w:sdtContent>
        <w:sdt>
          <w:sdtPr>
            <w:id w:val="1442414783"/>
            <w:docPartObj>
              <w:docPartGallery w:val="Page Numbers (Top of Page)"/>
              <w:docPartUnique/>
            </w:docPartObj>
          </w:sdtPr>
          <w:sdtContent>
            <w:sdt>
              <w:sdtPr>
                <w:tag w:val=""/>
                <w:id w:val="2130961594"/>
                <w:dataBinding w:prefixMappings="xmlns:ns0='http://schemas.microsoft.com/office/2006/coverPageProps' " w:xpath="/ns0:CoverPageProperties[1]/ns0:PublishDate[1]" w:storeItemID="{55AF091B-3C7A-41E3-B477-F2FDAA23CFDA}"/>
                <w:date w:fullDate="2023-12-01T00:00:00Z">
                  <w:dateFormat w:val="MMMM yyyy"/>
                  <w:lid w:val="nl-BE"/>
                  <w:storeMappedDataAs w:val="dateTime"/>
                  <w:calendar w:val="gregorian"/>
                </w:date>
              </w:sdtPr>
              <w:sdtContent>
                <w:r>
                  <w:t>december 2023</w:t>
                </w:r>
              </w:sdtContent>
            </w:sdt>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A932" w14:textId="77777777" w:rsidR="000D343B" w:rsidRPr="00FF15EB" w:rsidRDefault="000D343B" w:rsidP="000A0EA3">
    <w:pPr>
      <w:pStyle w:val="streepjes"/>
      <w:spacing w:before="240"/>
    </w:pPr>
    <w:r>
      <w:t>//</w:t>
    </w:r>
    <w:r w:rsidRPr="00FF15EB">
      <w:t>////////////////////////////////////////////////////////////////////////////////////////////////////////////////////////////////////////////////</w:t>
    </w:r>
  </w:p>
  <w:p w14:paraId="1737A28E" w14:textId="52CB4C14" w:rsidR="000D343B" w:rsidRDefault="00000000" w:rsidP="00F62AF6">
    <w:pPr>
      <w:pStyle w:val="Footer"/>
    </w:pPr>
    <w:sdt>
      <w:sdtPr>
        <w:tag w:val=""/>
        <w:id w:val="617496453"/>
        <w:dataBinding w:prefixMappings="xmlns:ns0='http://schemas.microsoft.com/office/2006/coverPageProps' " w:xpath="/ns0:CoverPageProperties[1]/ns0:PublishDate[1]" w:storeItemID="{55AF091B-3C7A-41E3-B477-F2FDAA23CFDA}"/>
        <w:date w:fullDate="2023-12-01T00:00:00Z">
          <w:dateFormat w:val="MMMM yyyy"/>
          <w:lid w:val="nl-BE"/>
          <w:storeMappedDataAs w:val="dateTime"/>
          <w:calendar w:val="gregorian"/>
        </w:date>
      </w:sdtPr>
      <w:sdtContent>
        <w:proofErr w:type="gramStart"/>
        <w:r w:rsidR="008326C7">
          <w:t>december</w:t>
        </w:r>
        <w:proofErr w:type="gramEnd"/>
        <w:r w:rsidR="008326C7">
          <w:t xml:space="preserve"> 2023</w:t>
        </w:r>
      </w:sdtContent>
    </w:sdt>
    <w:r w:rsidR="000D343B">
      <w:tab/>
    </w:r>
    <w:sdt>
      <w:sdtPr>
        <w:tag w:val=""/>
        <w:id w:val="345755001"/>
        <w:dataBinding w:prefixMappings="xmlns:ns0='http://purl.org/dc/elements/1.1/' xmlns:ns1='http://schemas.openxmlformats.org/package/2006/metadata/core-properties' " w:xpath="/ns1:coreProperties[1]/ns0:title[1]" w:storeItemID="{6C3C8BC8-F283-45AE-878A-BAB7291924A1}"/>
        <w:text/>
      </w:sdtPr>
      <w:sdtContent>
        <w:r w:rsidR="000D343B">
          <w:t>DE ENTERTAINMENTINDUSTRIE IN DE VAE</w:t>
        </w:r>
      </w:sdtContent>
    </w:sdt>
    <w:r w:rsidR="000D343B">
      <w:tab/>
    </w:r>
    <w:sdt>
      <w:sdtPr>
        <w:id w:val="105698540"/>
        <w:docPartObj>
          <w:docPartGallery w:val="Page Numbers (Top of Page)"/>
          <w:docPartUnique/>
        </w:docPartObj>
      </w:sdtPr>
      <w:sdtContent>
        <w:sdt>
          <w:sdtPr>
            <w:id w:val="-594939999"/>
            <w:docPartObj>
              <w:docPartGallery w:val="Page Numbers (Top of Page)"/>
              <w:docPartUnique/>
            </w:docPartObj>
          </w:sdtPr>
          <w:sdtContent>
            <w:r w:rsidR="000D343B">
              <w:t xml:space="preserve">pagina </w:t>
            </w:r>
            <w:r w:rsidR="000D343B">
              <w:fldChar w:fldCharType="begin"/>
            </w:r>
            <w:r w:rsidR="000D343B">
              <w:instrText xml:space="preserve"> PAGE   \* MERGEFORMAT </w:instrText>
            </w:r>
            <w:r w:rsidR="000D343B">
              <w:fldChar w:fldCharType="separate"/>
            </w:r>
            <w:r w:rsidR="000D343B">
              <w:rPr>
                <w:noProof/>
              </w:rPr>
              <w:t>3</w:t>
            </w:r>
            <w:r w:rsidR="000D343B">
              <w:rPr>
                <w:noProof/>
              </w:rPr>
              <w:fldChar w:fldCharType="end"/>
            </w:r>
            <w:r w:rsidR="000D343B">
              <w:t xml:space="preserve"> van </w:t>
            </w:r>
            <w:fldSimple w:instr=" NUMPAGES  \* Arabic  \* MERGEFORMAT ">
              <w:r w:rsidR="000D343B">
                <w:rPr>
                  <w:noProof/>
                </w:rPr>
                <w:t>5</w:t>
              </w:r>
            </w:fldSimple>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0A43" w14:textId="77777777" w:rsidR="000D343B" w:rsidRPr="000B0B23" w:rsidRDefault="000D343B" w:rsidP="00B805AA">
    <w:pPr>
      <w:pStyle w:val="streepjes"/>
    </w:pPr>
    <w:r>
      <w:rPr>
        <w:noProof/>
        <w:lang w:eastAsia="nl-BE"/>
      </w:rPr>
      <w:drawing>
        <wp:anchor distT="0" distB="0" distL="114300" distR="114300" simplePos="0" relativeHeight="251664385" behindDoc="0" locked="0" layoutInCell="1" allowOverlap="1" wp14:anchorId="4BD19B7F" wp14:editId="43472237">
          <wp:simplePos x="0" y="0"/>
          <wp:positionH relativeFrom="column">
            <wp:posOffset>-2569</wp:posOffset>
          </wp:positionH>
          <wp:positionV relativeFrom="paragraph">
            <wp:posOffset>-230828</wp:posOffset>
          </wp:positionV>
          <wp:extent cx="1290660" cy="548061"/>
          <wp:effectExtent l="0" t="0" r="508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aanderen_is_int_ondernemen_naakt zw.png"/>
                  <pic:cNvPicPr/>
                </pic:nvPicPr>
                <pic:blipFill>
                  <a:blip r:embed="rId1">
                    <a:extLst>
                      <a:ext uri="{28A0092B-C50C-407E-A947-70E740481C1C}">
                        <a14:useLocalDpi xmlns:a14="http://schemas.microsoft.com/office/drawing/2010/main" val="0"/>
                      </a:ext>
                    </a:extLst>
                  </a:blip>
                  <a:stretch>
                    <a:fillRect/>
                  </a:stretch>
                </pic:blipFill>
                <pic:spPr>
                  <a:xfrm>
                    <a:off x="0" y="0"/>
                    <a:ext cx="1334107" cy="56651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hyperlink r:id="rId2" w:history="1">
      <w:r w:rsidRPr="00A01B6A">
        <w:rPr>
          <w:rStyle w:val="Hyperlink"/>
        </w:rPr>
        <w:t>www.flandersinvestmentandtrade.com</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93F42" w14:textId="77777777" w:rsidR="00482813" w:rsidRDefault="00482813" w:rsidP="009E306E">
      <w:pPr>
        <w:spacing w:before="200" w:after="0"/>
      </w:pPr>
      <w:r>
        <w:separator/>
      </w:r>
    </w:p>
  </w:footnote>
  <w:footnote w:type="continuationSeparator" w:id="0">
    <w:p w14:paraId="039A47A1" w14:textId="77777777" w:rsidR="00482813" w:rsidRDefault="00482813" w:rsidP="00F62AF6">
      <w:r>
        <w:continuationSeparator/>
      </w:r>
    </w:p>
    <w:p w14:paraId="50BA8B7B" w14:textId="77777777" w:rsidR="00482813" w:rsidRDefault="00482813" w:rsidP="00F62AF6"/>
    <w:p w14:paraId="1F85DD08" w14:textId="77777777" w:rsidR="00482813" w:rsidRDefault="00482813" w:rsidP="00F62AF6"/>
  </w:footnote>
  <w:footnote w:type="continuationNotice" w:id="1">
    <w:p w14:paraId="7616D9B4" w14:textId="77777777" w:rsidR="00482813" w:rsidRDefault="0048281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2800" w14:textId="77777777" w:rsidR="0046368D" w:rsidRPr="0049605C" w:rsidRDefault="0046368D" w:rsidP="004F5EEA">
    <w:pPr>
      <w:pStyle w:val="HeaderenFooterpagina1"/>
      <w:jc w:val="left"/>
      <w:rPr>
        <w:rStyle w:val="HeaderCh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AC42" w14:textId="77777777" w:rsidR="000D343B" w:rsidRPr="0049605C" w:rsidRDefault="000D343B" w:rsidP="00F62AF6">
    <w:pPr>
      <w:pStyle w:val="HeaderenFooterpagina1"/>
      <w:rPr>
        <w:rStyle w:val="HeaderChar"/>
      </w:rPr>
    </w:pPr>
    <w:r>
      <w:rPr>
        <w:noProof/>
        <w:lang w:eastAsia="nl-BE"/>
      </w:rPr>
      <w:drawing>
        <wp:anchor distT="0" distB="0" distL="114300" distR="114300" simplePos="0" relativeHeight="251665409" behindDoc="0" locked="0" layoutInCell="1" allowOverlap="1" wp14:anchorId="7FBD56D1" wp14:editId="1DB88BA3">
          <wp:simplePos x="0" y="0"/>
          <wp:positionH relativeFrom="margin">
            <wp:posOffset>61708</wp:posOffset>
          </wp:positionH>
          <wp:positionV relativeFrom="margin">
            <wp:posOffset>-768544</wp:posOffset>
          </wp:positionV>
          <wp:extent cx="1351915" cy="622935"/>
          <wp:effectExtent l="0" t="0" r="63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22935"/>
                  </a:xfrm>
                  <a:prstGeom prst="rect">
                    <a:avLst/>
                  </a:prstGeom>
                  <a:noFill/>
                  <a:ln>
                    <a:noFill/>
                  </a:ln>
                </pic:spPr>
              </pic:pic>
            </a:graphicData>
          </a:graphic>
        </wp:anchor>
      </w:drawing>
    </w:r>
    <w:r>
      <w:rPr>
        <w:noProof/>
        <w:lang w:eastAsia="en-GB"/>
      </w:rPr>
      <w:tab/>
    </w:r>
    <w:r>
      <w:rPr>
        <w:noProof/>
        <w:lang w:eastAsia="en-GB"/>
      </w:rPr>
      <w:tab/>
      <w:t>Marktstudie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stBullet5"/>
      <w:lvlText w:val="+"/>
      <w:lvlJc w:val="left"/>
      <w:pPr>
        <w:ind w:left="4068" w:hanging="360"/>
      </w:pPr>
      <w:rPr>
        <w:rFonts w:ascii="Flanders Art Sans" w:hAnsi="Flanders Art Sans" w:hint="default"/>
        <w:color w:val="auto"/>
      </w:rPr>
    </w:lvl>
    <w:lvl w:ilvl="1" w:tplc="08090003" w:tentative="1">
      <w:start w:val="1"/>
      <w:numFmt w:val="bullet"/>
      <w:lvlText w:val="o"/>
      <w:lvlJc w:val="left"/>
      <w:pPr>
        <w:ind w:left="4480" w:hanging="360"/>
      </w:pPr>
      <w:rPr>
        <w:rFonts w:ascii="Courier New" w:hAnsi="Courier New" w:cs="Courier New" w:hint="default"/>
      </w:rPr>
    </w:lvl>
    <w:lvl w:ilvl="2" w:tplc="08090005" w:tentative="1">
      <w:start w:val="1"/>
      <w:numFmt w:val="bullet"/>
      <w:lvlText w:val=""/>
      <w:lvlJc w:val="left"/>
      <w:pPr>
        <w:ind w:left="5200" w:hanging="360"/>
      </w:pPr>
      <w:rPr>
        <w:rFonts w:ascii="Wingdings" w:hAnsi="Wingdings" w:hint="default"/>
      </w:rPr>
    </w:lvl>
    <w:lvl w:ilvl="3" w:tplc="08090001" w:tentative="1">
      <w:start w:val="1"/>
      <w:numFmt w:val="bullet"/>
      <w:lvlText w:val=""/>
      <w:lvlJc w:val="left"/>
      <w:pPr>
        <w:ind w:left="5920" w:hanging="360"/>
      </w:pPr>
      <w:rPr>
        <w:rFonts w:ascii="Symbol" w:hAnsi="Symbol" w:hint="default"/>
      </w:rPr>
    </w:lvl>
    <w:lvl w:ilvl="4" w:tplc="08090003" w:tentative="1">
      <w:start w:val="1"/>
      <w:numFmt w:val="bullet"/>
      <w:lvlText w:val="o"/>
      <w:lvlJc w:val="left"/>
      <w:pPr>
        <w:ind w:left="6640" w:hanging="360"/>
      </w:pPr>
      <w:rPr>
        <w:rFonts w:ascii="Courier New" w:hAnsi="Courier New" w:cs="Courier New" w:hint="default"/>
      </w:rPr>
    </w:lvl>
    <w:lvl w:ilvl="5" w:tplc="08090005" w:tentative="1">
      <w:start w:val="1"/>
      <w:numFmt w:val="bullet"/>
      <w:lvlText w:val=""/>
      <w:lvlJc w:val="left"/>
      <w:pPr>
        <w:ind w:left="7360" w:hanging="360"/>
      </w:pPr>
      <w:rPr>
        <w:rFonts w:ascii="Wingdings" w:hAnsi="Wingdings" w:hint="default"/>
      </w:rPr>
    </w:lvl>
    <w:lvl w:ilvl="6" w:tplc="08090001" w:tentative="1">
      <w:start w:val="1"/>
      <w:numFmt w:val="bullet"/>
      <w:lvlText w:val=""/>
      <w:lvlJc w:val="left"/>
      <w:pPr>
        <w:ind w:left="8080" w:hanging="360"/>
      </w:pPr>
      <w:rPr>
        <w:rFonts w:ascii="Symbol" w:hAnsi="Symbol" w:hint="default"/>
      </w:rPr>
    </w:lvl>
    <w:lvl w:ilvl="7" w:tplc="08090003" w:tentative="1">
      <w:start w:val="1"/>
      <w:numFmt w:val="bullet"/>
      <w:lvlText w:val="o"/>
      <w:lvlJc w:val="left"/>
      <w:pPr>
        <w:ind w:left="8800" w:hanging="360"/>
      </w:pPr>
      <w:rPr>
        <w:rFonts w:ascii="Courier New" w:hAnsi="Courier New" w:cs="Courier New" w:hint="default"/>
      </w:rPr>
    </w:lvl>
    <w:lvl w:ilvl="8" w:tplc="08090005" w:tentative="1">
      <w:start w:val="1"/>
      <w:numFmt w:val="bullet"/>
      <w:lvlText w:val=""/>
      <w:lvlJc w:val="left"/>
      <w:pPr>
        <w:ind w:left="9520" w:hanging="360"/>
      </w:pPr>
      <w:rPr>
        <w:rFonts w:ascii="Wingdings" w:hAnsi="Wingdings" w:hint="default"/>
      </w:rPr>
    </w:lvl>
  </w:abstractNum>
  <w:abstractNum w:abstractNumId="1" w15:restartNumberingAfterBreak="0">
    <w:nsid w:val="0AA3410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B737553"/>
    <w:multiLevelType w:val="hybridMultilevel"/>
    <w:tmpl w:val="9FD66A0C"/>
    <w:lvl w:ilvl="0" w:tplc="A2B4534C">
      <w:start w:val="1"/>
      <w:numFmt w:val="bullet"/>
      <w:pStyle w:val="List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54D64D7"/>
    <w:multiLevelType w:val="hybridMultilevel"/>
    <w:tmpl w:val="9C5AC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9968C1"/>
    <w:multiLevelType w:val="hybridMultilevel"/>
    <w:tmpl w:val="F44CAA00"/>
    <w:lvl w:ilvl="0" w:tplc="F27874C0">
      <w:start w:val="1"/>
      <w:numFmt w:val="bullet"/>
      <w:pStyle w:val="ListBullet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34108F"/>
    <w:multiLevelType w:val="hybridMultilevel"/>
    <w:tmpl w:val="D26C1F04"/>
    <w:lvl w:ilvl="0" w:tplc="E64C83D4">
      <w:start w:val="1"/>
      <w:numFmt w:val="decimal"/>
      <w:pStyle w:val="ListNumber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043CD772">
      <w:start w:val="1"/>
      <w:numFmt w:val="bullet"/>
      <w:pStyle w:val="ListBullet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stNumber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87510D"/>
    <w:multiLevelType w:val="hybridMultilevel"/>
    <w:tmpl w:val="5BC4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12F61"/>
    <w:multiLevelType w:val="hybridMultilevel"/>
    <w:tmpl w:val="AECE8C0A"/>
    <w:lvl w:ilvl="0" w:tplc="ACFE08D6">
      <w:start w:val="1"/>
      <w:numFmt w:val="lowerLetter"/>
      <w:pStyle w:val="ListNumber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B915F7"/>
    <w:multiLevelType w:val="hybridMultilevel"/>
    <w:tmpl w:val="9314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3B7CB4"/>
    <w:multiLevelType w:val="hybridMultilevel"/>
    <w:tmpl w:val="E30AAB6C"/>
    <w:lvl w:ilvl="0" w:tplc="2C808788">
      <w:start w:val="1"/>
      <w:numFmt w:val="lowerLetter"/>
      <w:pStyle w:val="ListNumber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285613"/>
    <w:multiLevelType w:val="multilevel"/>
    <w:tmpl w:val="3210F5B4"/>
    <w:lvl w:ilvl="0">
      <w:start w:val="1"/>
      <w:numFmt w:val="decimal"/>
      <w:pStyle w:val="ListNumber"/>
      <w:lvlText w:val="%1"/>
      <w:lvlJc w:val="left"/>
      <w:pPr>
        <w:ind w:left="360" w:hanging="360"/>
      </w:pPr>
      <w:rPr>
        <w:rFonts w:hint="default"/>
        <w:b w:val="0"/>
        <w:i w:val="0"/>
        <w:sz w:val="19"/>
        <w:u w:color="4B4A4A" w:themeColor="text2"/>
      </w:rPr>
    </w:lvl>
    <w:lvl w:ilvl="1">
      <w:start w:val="1"/>
      <w:numFmt w:val="lowerLetter"/>
      <w:lvlText w:val="%2"/>
      <w:lvlJc w:val="left"/>
      <w:pPr>
        <w:ind w:left="720" w:hanging="360"/>
      </w:pPr>
      <w:rPr>
        <w:rFonts w:hint="default"/>
        <w:u w:color="4B4A4A" w:themeColor="text2"/>
      </w:rPr>
    </w:lvl>
    <w:lvl w:ilvl="2">
      <w:start w:val="1"/>
      <w:numFmt w:val="lowerRoman"/>
      <w:lvlText w:val="%3"/>
      <w:lvlJc w:val="left"/>
      <w:pPr>
        <w:ind w:left="1080" w:hanging="360"/>
      </w:pPr>
      <w:rPr>
        <w:rFonts w:hint="default"/>
        <w:u w:color="4B4A4A"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A885161"/>
    <w:multiLevelType w:val="hybridMultilevel"/>
    <w:tmpl w:val="282EBF7C"/>
    <w:lvl w:ilvl="0" w:tplc="1B9485B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5" w15:restartNumberingAfterBreak="0">
    <w:nsid w:val="64820D33"/>
    <w:multiLevelType w:val="hybridMultilevel"/>
    <w:tmpl w:val="26F2951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612DA2"/>
    <w:multiLevelType w:val="hybridMultilevel"/>
    <w:tmpl w:val="19507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92A0A4BC">
      <w:start w:val="1"/>
      <w:numFmt w:val="bullet"/>
      <w:lvlText w:val=""/>
      <w:lvlJc w:val="left"/>
      <w:pPr>
        <w:ind w:left="2880" w:hanging="360"/>
      </w:pPr>
      <w:rPr>
        <w:rFonts w:ascii="Wingdings" w:hAnsi="Wingdings" w:hint="default"/>
      </w:rPr>
    </w:lvl>
    <w:lvl w:ilvl="4" w:tplc="881AC988">
      <w:start w:val="1"/>
      <w:numFmt w:val="bullet"/>
      <w:lvlText w:val=""/>
      <w:lvlJc w:val="left"/>
      <w:pPr>
        <w:ind w:left="3600" w:hanging="360"/>
      </w:pPr>
      <w:rPr>
        <w:rFonts w:ascii="Wingdings" w:hAnsi="Wingdings"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AA4CC9"/>
    <w:multiLevelType w:val="hybridMultilevel"/>
    <w:tmpl w:val="04EE5BF2"/>
    <w:lvl w:ilvl="0" w:tplc="1D4C7248">
      <w:start w:val="1"/>
      <w:numFmt w:val="bullet"/>
      <w:pStyle w:val="ListBullet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8" w15:restartNumberingAfterBreak="0">
    <w:nsid w:val="70B472DD"/>
    <w:multiLevelType w:val="multilevel"/>
    <w:tmpl w:val="BEF69084"/>
    <w:lvl w:ilvl="0">
      <w:start w:val="1"/>
      <w:numFmt w:val="decimal"/>
      <w:pStyle w:val="Heading1"/>
      <w:lvlText w:val="%1."/>
      <w:lvlJc w:val="left"/>
      <w:pPr>
        <w:ind w:left="644" w:hanging="360"/>
      </w:pPr>
      <w:rPr>
        <w:rFonts w:hint="default"/>
        <w:b/>
        <w:i w:val="0"/>
        <w:sz w:val="36"/>
      </w:rPr>
    </w:lvl>
    <w:lvl w:ilvl="1">
      <w:start w:val="1"/>
      <w:numFmt w:val="decimal"/>
      <w:pStyle w:val="Heading2"/>
      <w:lvlText w:val="%1.%2"/>
      <w:lvlJc w:val="left"/>
      <w:pPr>
        <w:ind w:left="576" w:hanging="576"/>
      </w:pPr>
    </w:lvl>
    <w:lvl w:ilvl="2">
      <w:start w:val="1"/>
      <w:numFmt w:val="decimal"/>
      <w:pStyle w:val="Heading3"/>
      <w:lvlText w:val="%1.%2.%3"/>
      <w:lvlJc w:val="left"/>
      <w:pPr>
        <w:ind w:left="327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622073480">
    <w:abstractNumId w:val="14"/>
  </w:num>
  <w:num w:numId="2" w16cid:durableId="1566447769">
    <w:abstractNumId w:val="18"/>
  </w:num>
  <w:num w:numId="3" w16cid:durableId="1478916004">
    <w:abstractNumId w:val="3"/>
  </w:num>
  <w:num w:numId="4" w16cid:durableId="1019350143">
    <w:abstractNumId w:val="17"/>
  </w:num>
  <w:num w:numId="5" w16cid:durableId="582377218">
    <w:abstractNumId w:val="7"/>
  </w:num>
  <w:num w:numId="6" w16cid:durableId="2108229250">
    <w:abstractNumId w:val="0"/>
  </w:num>
  <w:num w:numId="7" w16cid:durableId="1382750949">
    <w:abstractNumId w:val="13"/>
  </w:num>
  <w:num w:numId="8" w16cid:durableId="259878041">
    <w:abstractNumId w:val="10"/>
  </w:num>
  <w:num w:numId="9" w16cid:durableId="2001500143">
    <w:abstractNumId w:val="8"/>
  </w:num>
  <w:num w:numId="10" w16cid:durableId="983240">
    <w:abstractNumId w:val="6"/>
  </w:num>
  <w:num w:numId="11" w16cid:durableId="1466241994">
    <w:abstractNumId w:val="12"/>
  </w:num>
  <w:num w:numId="12" w16cid:durableId="182523541">
    <w:abstractNumId w:val="2"/>
  </w:num>
  <w:num w:numId="13" w16cid:durableId="1451778301">
    <w:abstractNumId w:val="5"/>
  </w:num>
  <w:num w:numId="14" w16cid:durableId="1044210304">
    <w:abstractNumId w:val="11"/>
  </w:num>
  <w:num w:numId="15" w16cid:durableId="756052817">
    <w:abstractNumId w:val="16"/>
  </w:num>
  <w:num w:numId="16" w16cid:durableId="1612665357">
    <w:abstractNumId w:val="4"/>
  </w:num>
  <w:num w:numId="17" w16cid:durableId="1208295914">
    <w:abstractNumId w:val="9"/>
  </w:num>
  <w:num w:numId="18" w16cid:durableId="920526961">
    <w:abstractNumId w:val="15"/>
  </w:num>
  <w:num w:numId="19" w16cid:durableId="128958276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43B"/>
    <w:rsid w:val="00002129"/>
    <w:rsid w:val="0000298C"/>
    <w:rsid w:val="000078AC"/>
    <w:rsid w:val="00012F62"/>
    <w:rsid w:val="000131C6"/>
    <w:rsid w:val="00020228"/>
    <w:rsid w:val="00020494"/>
    <w:rsid w:val="0003057C"/>
    <w:rsid w:val="00033B7B"/>
    <w:rsid w:val="000378B8"/>
    <w:rsid w:val="00042A43"/>
    <w:rsid w:val="00045C7F"/>
    <w:rsid w:val="00050EC2"/>
    <w:rsid w:val="00051ADD"/>
    <w:rsid w:val="00055425"/>
    <w:rsid w:val="00057774"/>
    <w:rsid w:val="00063141"/>
    <w:rsid w:val="000637E9"/>
    <w:rsid w:val="000657E2"/>
    <w:rsid w:val="000703EE"/>
    <w:rsid w:val="00070B92"/>
    <w:rsid w:val="00070F24"/>
    <w:rsid w:val="000716A1"/>
    <w:rsid w:val="00073966"/>
    <w:rsid w:val="000739BB"/>
    <w:rsid w:val="00081C8F"/>
    <w:rsid w:val="00082704"/>
    <w:rsid w:val="00082D19"/>
    <w:rsid w:val="0008689E"/>
    <w:rsid w:val="00092D75"/>
    <w:rsid w:val="000933E6"/>
    <w:rsid w:val="00095684"/>
    <w:rsid w:val="0009609C"/>
    <w:rsid w:val="00096143"/>
    <w:rsid w:val="000A0EA3"/>
    <w:rsid w:val="000B0B23"/>
    <w:rsid w:val="000B3584"/>
    <w:rsid w:val="000D2C73"/>
    <w:rsid w:val="000D2D4B"/>
    <w:rsid w:val="000D3234"/>
    <w:rsid w:val="000D343B"/>
    <w:rsid w:val="000D482B"/>
    <w:rsid w:val="000D71AD"/>
    <w:rsid w:val="000D7B41"/>
    <w:rsid w:val="000E44A2"/>
    <w:rsid w:val="000E5CBB"/>
    <w:rsid w:val="000E66D7"/>
    <w:rsid w:val="000E6DBB"/>
    <w:rsid w:val="000F05D4"/>
    <w:rsid w:val="000F321E"/>
    <w:rsid w:val="000F4DA7"/>
    <w:rsid w:val="00101600"/>
    <w:rsid w:val="0010190D"/>
    <w:rsid w:val="00101D2B"/>
    <w:rsid w:val="00103B05"/>
    <w:rsid w:val="0010492B"/>
    <w:rsid w:val="001121F1"/>
    <w:rsid w:val="00114AB6"/>
    <w:rsid w:val="0012093A"/>
    <w:rsid w:val="00125CF8"/>
    <w:rsid w:val="00127A5F"/>
    <w:rsid w:val="0013336D"/>
    <w:rsid w:val="00136D2C"/>
    <w:rsid w:val="00141C18"/>
    <w:rsid w:val="001422F6"/>
    <w:rsid w:val="001437A5"/>
    <w:rsid w:val="00146760"/>
    <w:rsid w:val="00150622"/>
    <w:rsid w:val="00155C02"/>
    <w:rsid w:val="00160020"/>
    <w:rsid w:val="00160709"/>
    <w:rsid w:val="00160CBF"/>
    <w:rsid w:val="00162FFE"/>
    <w:rsid w:val="001639DD"/>
    <w:rsid w:val="0016506E"/>
    <w:rsid w:val="00165374"/>
    <w:rsid w:val="001675C6"/>
    <w:rsid w:val="001708FE"/>
    <w:rsid w:val="001713C5"/>
    <w:rsid w:val="00175E1F"/>
    <w:rsid w:val="0017683B"/>
    <w:rsid w:val="00176E3E"/>
    <w:rsid w:val="00177D33"/>
    <w:rsid w:val="001823A9"/>
    <w:rsid w:val="00182EF3"/>
    <w:rsid w:val="00183EB0"/>
    <w:rsid w:val="00192E23"/>
    <w:rsid w:val="001A0057"/>
    <w:rsid w:val="001B1B86"/>
    <w:rsid w:val="001C1358"/>
    <w:rsid w:val="001C53DE"/>
    <w:rsid w:val="001C6715"/>
    <w:rsid w:val="001D2CA4"/>
    <w:rsid w:val="001E24A7"/>
    <w:rsid w:val="001E4588"/>
    <w:rsid w:val="001E7F53"/>
    <w:rsid w:val="001F14B8"/>
    <w:rsid w:val="001F1E85"/>
    <w:rsid w:val="001F6952"/>
    <w:rsid w:val="002017A7"/>
    <w:rsid w:val="00201B1C"/>
    <w:rsid w:val="0021030F"/>
    <w:rsid w:val="00221A5D"/>
    <w:rsid w:val="00225E25"/>
    <w:rsid w:val="00227E74"/>
    <w:rsid w:val="00232A76"/>
    <w:rsid w:val="002409E3"/>
    <w:rsid w:val="002420A5"/>
    <w:rsid w:val="00242E67"/>
    <w:rsid w:val="00246B94"/>
    <w:rsid w:val="00246CDC"/>
    <w:rsid w:val="00246F4E"/>
    <w:rsid w:val="00264074"/>
    <w:rsid w:val="002645BC"/>
    <w:rsid w:val="00276AA8"/>
    <w:rsid w:val="00276C10"/>
    <w:rsid w:val="00281454"/>
    <w:rsid w:val="0028192C"/>
    <w:rsid w:val="002904AA"/>
    <w:rsid w:val="00292583"/>
    <w:rsid w:val="00293B16"/>
    <w:rsid w:val="00294D76"/>
    <w:rsid w:val="002A00C2"/>
    <w:rsid w:val="002A688D"/>
    <w:rsid w:val="002A69FD"/>
    <w:rsid w:val="002B1238"/>
    <w:rsid w:val="002B220F"/>
    <w:rsid w:val="002B6DD6"/>
    <w:rsid w:val="002C34C7"/>
    <w:rsid w:val="002C6575"/>
    <w:rsid w:val="002D11F0"/>
    <w:rsid w:val="002D6B8A"/>
    <w:rsid w:val="002D7BA6"/>
    <w:rsid w:val="002F4F8A"/>
    <w:rsid w:val="0030349F"/>
    <w:rsid w:val="00304CEB"/>
    <w:rsid w:val="00305917"/>
    <w:rsid w:val="00306763"/>
    <w:rsid w:val="003103C9"/>
    <w:rsid w:val="003119D9"/>
    <w:rsid w:val="003149F8"/>
    <w:rsid w:val="00315818"/>
    <w:rsid w:val="003201FB"/>
    <w:rsid w:val="00320C5F"/>
    <w:rsid w:val="003266AD"/>
    <w:rsid w:val="0032680B"/>
    <w:rsid w:val="00326D34"/>
    <w:rsid w:val="0033419B"/>
    <w:rsid w:val="00334A1F"/>
    <w:rsid w:val="00336226"/>
    <w:rsid w:val="00340458"/>
    <w:rsid w:val="00345495"/>
    <w:rsid w:val="003471CE"/>
    <w:rsid w:val="00347A45"/>
    <w:rsid w:val="00350BE4"/>
    <w:rsid w:val="00351E74"/>
    <w:rsid w:val="00356010"/>
    <w:rsid w:val="0035680D"/>
    <w:rsid w:val="00361F03"/>
    <w:rsid w:val="0036294F"/>
    <w:rsid w:val="0036325A"/>
    <w:rsid w:val="00365BF0"/>
    <w:rsid w:val="00367683"/>
    <w:rsid w:val="00367F63"/>
    <w:rsid w:val="00370899"/>
    <w:rsid w:val="00370A44"/>
    <w:rsid w:val="003717A3"/>
    <w:rsid w:val="00382B0A"/>
    <w:rsid w:val="0038352B"/>
    <w:rsid w:val="00390B1D"/>
    <w:rsid w:val="00391D76"/>
    <w:rsid w:val="0039345A"/>
    <w:rsid w:val="003B3EE9"/>
    <w:rsid w:val="003B7084"/>
    <w:rsid w:val="003C07E3"/>
    <w:rsid w:val="003C368E"/>
    <w:rsid w:val="003C463E"/>
    <w:rsid w:val="003C7B48"/>
    <w:rsid w:val="003D79F2"/>
    <w:rsid w:val="003E001F"/>
    <w:rsid w:val="003E3B8C"/>
    <w:rsid w:val="003E571A"/>
    <w:rsid w:val="003F1A5F"/>
    <w:rsid w:val="003F764B"/>
    <w:rsid w:val="00402CB7"/>
    <w:rsid w:val="00404D04"/>
    <w:rsid w:val="00415B33"/>
    <w:rsid w:val="00416BEB"/>
    <w:rsid w:val="00416EDC"/>
    <w:rsid w:val="00417894"/>
    <w:rsid w:val="00420D1C"/>
    <w:rsid w:val="00422EB7"/>
    <w:rsid w:val="00424666"/>
    <w:rsid w:val="00427E1D"/>
    <w:rsid w:val="00431276"/>
    <w:rsid w:val="00432207"/>
    <w:rsid w:val="004340EA"/>
    <w:rsid w:val="00442617"/>
    <w:rsid w:val="00442C07"/>
    <w:rsid w:val="00443225"/>
    <w:rsid w:val="00444C33"/>
    <w:rsid w:val="0044638A"/>
    <w:rsid w:val="00446FD6"/>
    <w:rsid w:val="00453964"/>
    <w:rsid w:val="004551CD"/>
    <w:rsid w:val="004604BD"/>
    <w:rsid w:val="00460759"/>
    <w:rsid w:val="00461D3F"/>
    <w:rsid w:val="00462185"/>
    <w:rsid w:val="0046368D"/>
    <w:rsid w:val="00466808"/>
    <w:rsid w:val="004672C4"/>
    <w:rsid w:val="00467F5A"/>
    <w:rsid w:val="00471A67"/>
    <w:rsid w:val="0047237A"/>
    <w:rsid w:val="00474F18"/>
    <w:rsid w:val="00477137"/>
    <w:rsid w:val="00482813"/>
    <w:rsid w:val="004833A6"/>
    <w:rsid w:val="00484268"/>
    <w:rsid w:val="00485B54"/>
    <w:rsid w:val="00490796"/>
    <w:rsid w:val="0049605C"/>
    <w:rsid w:val="004A497D"/>
    <w:rsid w:val="004A537C"/>
    <w:rsid w:val="004A5D5A"/>
    <w:rsid w:val="004B0ABA"/>
    <w:rsid w:val="004B28ED"/>
    <w:rsid w:val="004B35AB"/>
    <w:rsid w:val="004C1A21"/>
    <w:rsid w:val="004C1D8C"/>
    <w:rsid w:val="004C268C"/>
    <w:rsid w:val="004C6D48"/>
    <w:rsid w:val="004C76F0"/>
    <w:rsid w:val="004D1362"/>
    <w:rsid w:val="004E2D01"/>
    <w:rsid w:val="004E3BD3"/>
    <w:rsid w:val="004E4011"/>
    <w:rsid w:val="004F0601"/>
    <w:rsid w:val="004F0DCF"/>
    <w:rsid w:val="004F4082"/>
    <w:rsid w:val="004F5EEA"/>
    <w:rsid w:val="004F61EF"/>
    <w:rsid w:val="005001C9"/>
    <w:rsid w:val="005064D1"/>
    <w:rsid w:val="00506FD6"/>
    <w:rsid w:val="00511BFE"/>
    <w:rsid w:val="00512A04"/>
    <w:rsid w:val="0051481F"/>
    <w:rsid w:val="00515160"/>
    <w:rsid w:val="00520452"/>
    <w:rsid w:val="00534705"/>
    <w:rsid w:val="00536E3A"/>
    <w:rsid w:val="00540799"/>
    <w:rsid w:val="00541BD4"/>
    <w:rsid w:val="0054417F"/>
    <w:rsid w:val="00546409"/>
    <w:rsid w:val="00550352"/>
    <w:rsid w:val="0056161C"/>
    <w:rsid w:val="005635CF"/>
    <w:rsid w:val="00564E1C"/>
    <w:rsid w:val="0056649C"/>
    <w:rsid w:val="00570513"/>
    <w:rsid w:val="00570B90"/>
    <w:rsid w:val="005754AB"/>
    <w:rsid w:val="0057644E"/>
    <w:rsid w:val="00576F2E"/>
    <w:rsid w:val="005771C2"/>
    <w:rsid w:val="00582070"/>
    <w:rsid w:val="00583F8B"/>
    <w:rsid w:val="005921F6"/>
    <w:rsid w:val="00592FA5"/>
    <w:rsid w:val="0059596C"/>
    <w:rsid w:val="005A49A8"/>
    <w:rsid w:val="005D1E3A"/>
    <w:rsid w:val="005E0267"/>
    <w:rsid w:val="005E2562"/>
    <w:rsid w:val="005F301C"/>
    <w:rsid w:val="005F552D"/>
    <w:rsid w:val="005F6354"/>
    <w:rsid w:val="005F7ED1"/>
    <w:rsid w:val="0060521D"/>
    <w:rsid w:val="006105AE"/>
    <w:rsid w:val="00611633"/>
    <w:rsid w:val="006248C3"/>
    <w:rsid w:val="00625586"/>
    <w:rsid w:val="0064092E"/>
    <w:rsid w:val="00645614"/>
    <w:rsid w:val="00646E7F"/>
    <w:rsid w:val="00650E0C"/>
    <w:rsid w:val="00650F73"/>
    <w:rsid w:val="006532AC"/>
    <w:rsid w:val="00661A8E"/>
    <w:rsid w:val="00662FD7"/>
    <w:rsid w:val="00664E7C"/>
    <w:rsid w:val="0066541B"/>
    <w:rsid w:val="00665747"/>
    <w:rsid w:val="00665785"/>
    <w:rsid w:val="00670491"/>
    <w:rsid w:val="00674118"/>
    <w:rsid w:val="00676435"/>
    <w:rsid w:val="00680A96"/>
    <w:rsid w:val="006934DA"/>
    <w:rsid w:val="006952BA"/>
    <w:rsid w:val="006957F5"/>
    <w:rsid w:val="00696B31"/>
    <w:rsid w:val="006A66DD"/>
    <w:rsid w:val="006A75A1"/>
    <w:rsid w:val="006A7A5D"/>
    <w:rsid w:val="006A7C85"/>
    <w:rsid w:val="006B0A21"/>
    <w:rsid w:val="006B1621"/>
    <w:rsid w:val="006B7B4B"/>
    <w:rsid w:val="006C0A65"/>
    <w:rsid w:val="006C3F6F"/>
    <w:rsid w:val="006C4B0F"/>
    <w:rsid w:val="006C6D9C"/>
    <w:rsid w:val="006D0FC3"/>
    <w:rsid w:val="006D3DBF"/>
    <w:rsid w:val="006D568E"/>
    <w:rsid w:val="006E0F5F"/>
    <w:rsid w:val="006E1A53"/>
    <w:rsid w:val="006E2213"/>
    <w:rsid w:val="006E5CA3"/>
    <w:rsid w:val="006E7367"/>
    <w:rsid w:val="006F5EF9"/>
    <w:rsid w:val="007067DA"/>
    <w:rsid w:val="00712E09"/>
    <w:rsid w:val="00712E2D"/>
    <w:rsid w:val="00713A6B"/>
    <w:rsid w:val="00714BED"/>
    <w:rsid w:val="00714C13"/>
    <w:rsid w:val="00717D6A"/>
    <w:rsid w:val="00720755"/>
    <w:rsid w:val="007272FA"/>
    <w:rsid w:val="007360CC"/>
    <w:rsid w:val="00737002"/>
    <w:rsid w:val="00741E91"/>
    <w:rsid w:val="0074583B"/>
    <w:rsid w:val="00751689"/>
    <w:rsid w:val="00751AD7"/>
    <w:rsid w:val="00762556"/>
    <w:rsid w:val="00763726"/>
    <w:rsid w:val="0076525C"/>
    <w:rsid w:val="007656CF"/>
    <w:rsid w:val="00772274"/>
    <w:rsid w:val="007739AC"/>
    <w:rsid w:val="007804DD"/>
    <w:rsid w:val="0078271D"/>
    <w:rsid w:val="0078463F"/>
    <w:rsid w:val="00784F9D"/>
    <w:rsid w:val="00790F02"/>
    <w:rsid w:val="0079158B"/>
    <w:rsid w:val="007A2890"/>
    <w:rsid w:val="007A33BD"/>
    <w:rsid w:val="007A73C4"/>
    <w:rsid w:val="007A7B35"/>
    <w:rsid w:val="007B207D"/>
    <w:rsid w:val="007B2E4D"/>
    <w:rsid w:val="007C280E"/>
    <w:rsid w:val="007C7E79"/>
    <w:rsid w:val="007D487E"/>
    <w:rsid w:val="007E3904"/>
    <w:rsid w:val="007E51F5"/>
    <w:rsid w:val="007E5EB6"/>
    <w:rsid w:val="00801321"/>
    <w:rsid w:val="00813BBA"/>
    <w:rsid w:val="008140CF"/>
    <w:rsid w:val="00820C06"/>
    <w:rsid w:val="00820DDF"/>
    <w:rsid w:val="00822071"/>
    <w:rsid w:val="00823F39"/>
    <w:rsid w:val="00824267"/>
    <w:rsid w:val="0082613D"/>
    <w:rsid w:val="008326C7"/>
    <w:rsid w:val="00836C65"/>
    <w:rsid w:val="00840E4D"/>
    <w:rsid w:val="00852071"/>
    <w:rsid w:val="008524FD"/>
    <w:rsid w:val="00855049"/>
    <w:rsid w:val="00855643"/>
    <w:rsid w:val="00856311"/>
    <w:rsid w:val="008625BF"/>
    <w:rsid w:val="008626D9"/>
    <w:rsid w:val="00867C79"/>
    <w:rsid w:val="008701FB"/>
    <w:rsid w:val="00871C8F"/>
    <w:rsid w:val="00874512"/>
    <w:rsid w:val="0088014D"/>
    <w:rsid w:val="00885502"/>
    <w:rsid w:val="008906A3"/>
    <w:rsid w:val="00891492"/>
    <w:rsid w:val="00891959"/>
    <w:rsid w:val="00894909"/>
    <w:rsid w:val="0089768F"/>
    <w:rsid w:val="008A0CEB"/>
    <w:rsid w:val="008A1DDF"/>
    <w:rsid w:val="008A7F1E"/>
    <w:rsid w:val="008B040F"/>
    <w:rsid w:val="008B0C22"/>
    <w:rsid w:val="008B1BC2"/>
    <w:rsid w:val="008B3240"/>
    <w:rsid w:val="008D5135"/>
    <w:rsid w:val="008D5C62"/>
    <w:rsid w:val="008D76D8"/>
    <w:rsid w:val="008D7CDA"/>
    <w:rsid w:val="008E1175"/>
    <w:rsid w:val="008E14B2"/>
    <w:rsid w:val="008E5656"/>
    <w:rsid w:val="008E5AEB"/>
    <w:rsid w:val="008E6227"/>
    <w:rsid w:val="008F208F"/>
    <w:rsid w:val="008F5564"/>
    <w:rsid w:val="008F78BA"/>
    <w:rsid w:val="00901D8F"/>
    <w:rsid w:val="00903822"/>
    <w:rsid w:val="00905F83"/>
    <w:rsid w:val="009060AC"/>
    <w:rsid w:val="00906BBD"/>
    <w:rsid w:val="00916630"/>
    <w:rsid w:val="00923B4B"/>
    <w:rsid w:val="00923CDB"/>
    <w:rsid w:val="00924157"/>
    <w:rsid w:val="00926BB3"/>
    <w:rsid w:val="00926E18"/>
    <w:rsid w:val="00927DFA"/>
    <w:rsid w:val="00927EEB"/>
    <w:rsid w:val="0093070C"/>
    <w:rsid w:val="00932353"/>
    <w:rsid w:val="00935BF7"/>
    <w:rsid w:val="00935F13"/>
    <w:rsid w:val="00936AAB"/>
    <w:rsid w:val="00941432"/>
    <w:rsid w:val="009426CA"/>
    <w:rsid w:val="00950F0E"/>
    <w:rsid w:val="0095224F"/>
    <w:rsid w:val="0095486D"/>
    <w:rsid w:val="009610D1"/>
    <w:rsid w:val="00961456"/>
    <w:rsid w:val="009626D5"/>
    <w:rsid w:val="00963765"/>
    <w:rsid w:val="00964203"/>
    <w:rsid w:val="00964464"/>
    <w:rsid w:val="009736A3"/>
    <w:rsid w:val="00976995"/>
    <w:rsid w:val="00982905"/>
    <w:rsid w:val="00986427"/>
    <w:rsid w:val="0099130C"/>
    <w:rsid w:val="00996635"/>
    <w:rsid w:val="009A1132"/>
    <w:rsid w:val="009A50A9"/>
    <w:rsid w:val="009A54BF"/>
    <w:rsid w:val="009B5B45"/>
    <w:rsid w:val="009B658C"/>
    <w:rsid w:val="009B6AB7"/>
    <w:rsid w:val="009B7279"/>
    <w:rsid w:val="009B77F4"/>
    <w:rsid w:val="009C0595"/>
    <w:rsid w:val="009C4017"/>
    <w:rsid w:val="009C439B"/>
    <w:rsid w:val="009D0775"/>
    <w:rsid w:val="009D3024"/>
    <w:rsid w:val="009D47BF"/>
    <w:rsid w:val="009D54AB"/>
    <w:rsid w:val="009D6AFB"/>
    <w:rsid w:val="009E1B7B"/>
    <w:rsid w:val="009E306E"/>
    <w:rsid w:val="009E34CB"/>
    <w:rsid w:val="009E4F33"/>
    <w:rsid w:val="009F041F"/>
    <w:rsid w:val="009F1E7E"/>
    <w:rsid w:val="009F5132"/>
    <w:rsid w:val="009F5909"/>
    <w:rsid w:val="009F63C0"/>
    <w:rsid w:val="00A03A0D"/>
    <w:rsid w:val="00A041DE"/>
    <w:rsid w:val="00A103AF"/>
    <w:rsid w:val="00A11477"/>
    <w:rsid w:val="00A130C7"/>
    <w:rsid w:val="00A15C32"/>
    <w:rsid w:val="00A1659F"/>
    <w:rsid w:val="00A170D4"/>
    <w:rsid w:val="00A234AD"/>
    <w:rsid w:val="00A24B39"/>
    <w:rsid w:val="00A32642"/>
    <w:rsid w:val="00A3698A"/>
    <w:rsid w:val="00A43330"/>
    <w:rsid w:val="00A44FED"/>
    <w:rsid w:val="00A47405"/>
    <w:rsid w:val="00A47E0E"/>
    <w:rsid w:val="00A47E91"/>
    <w:rsid w:val="00A47EB8"/>
    <w:rsid w:val="00A50AE9"/>
    <w:rsid w:val="00A524B7"/>
    <w:rsid w:val="00A52DA0"/>
    <w:rsid w:val="00A5641B"/>
    <w:rsid w:val="00A56B5E"/>
    <w:rsid w:val="00A57E48"/>
    <w:rsid w:val="00A60835"/>
    <w:rsid w:val="00A61549"/>
    <w:rsid w:val="00A64F4B"/>
    <w:rsid w:val="00A6545E"/>
    <w:rsid w:val="00A82407"/>
    <w:rsid w:val="00A8340D"/>
    <w:rsid w:val="00A87B9F"/>
    <w:rsid w:val="00A922B8"/>
    <w:rsid w:val="00AA234E"/>
    <w:rsid w:val="00AA29B1"/>
    <w:rsid w:val="00AA2BA0"/>
    <w:rsid w:val="00AA7EB1"/>
    <w:rsid w:val="00AB0AAE"/>
    <w:rsid w:val="00AB2003"/>
    <w:rsid w:val="00AB4FF5"/>
    <w:rsid w:val="00AB51C4"/>
    <w:rsid w:val="00AC174A"/>
    <w:rsid w:val="00AC19EE"/>
    <w:rsid w:val="00AC442F"/>
    <w:rsid w:val="00AC66AF"/>
    <w:rsid w:val="00AD2EE0"/>
    <w:rsid w:val="00AE2BD8"/>
    <w:rsid w:val="00AE5353"/>
    <w:rsid w:val="00AE7E60"/>
    <w:rsid w:val="00AF0016"/>
    <w:rsid w:val="00AF0A1D"/>
    <w:rsid w:val="00AF39E8"/>
    <w:rsid w:val="00AF4665"/>
    <w:rsid w:val="00AF55FF"/>
    <w:rsid w:val="00B01A11"/>
    <w:rsid w:val="00B05E44"/>
    <w:rsid w:val="00B143FD"/>
    <w:rsid w:val="00B17D91"/>
    <w:rsid w:val="00B2055D"/>
    <w:rsid w:val="00B20821"/>
    <w:rsid w:val="00B2322C"/>
    <w:rsid w:val="00B23D1D"/>
    <w:rsid w:val="00B31892"/>
    <w:rsid w:val="00B348FE"/>
    <w:rsid w:val="00B35FC9"/>
    <w:rsid w:val="00B36061"/>
    <w:rsid w:val="00B36BFD"/>
    <w:rsid w:val="00B40FF5"/>
    <w:rsid w:val="00B45D58"/>
    <w:rsid w:val="00B506B6"/>
    <w:rsid w:val="00B565EE"/>
    <w:rsid w:val="00B57C1F"/>
    <w:rsid w:val="00B73271"/>
    <w:rsid w:val="00B733DD"/>
    <w:rsid w:val="00B74013"/>
    <w:rsid w:val="00B75521"/>
    <w:rsid w:val="00B7698E"/>
    <w:rsid w:val="00B77256"/>
    <w:rsid w:val="00B77C3D"/>
    <w:rsid w:val="00B805AA"/>
    <w:rsid w:val="00B82480"/>
    <w:rsid w:val="00B83999"/>
    <w:rsid w:val="00B90180"/>
    <w:rsid w:val="00B90FF9"/>
    <w:rsid w:val="00B94FD5"/>
    <w:rsid w:val="00B9579B"/>
    <w:rsid w:val="00BA4D1F"/>
    <w:rsid w:val="00BA63A0"/>
    <w:rsid w:val="00BA7892"/>
    <w:rsid w:val="00BA7C99"/>
    <w:rsid w:val="00BB10BF"/>
    <w:rsid w:val="00BB2C95"/>
    <w:rsid w:val="00BB320C"/>
    <w:rsid w:val="00BB4FB5"/>
    <w:rsid w:val="00BC2ADC"/>
    <w:rsid w:val="00BC444F"/>
    <w:rsid w:val="00BC6096"/>
    <w:rsid w:val="00BC6696"/>
    <w:rsid w:val="00BC6EA6"/>
    <w:rsid w:val="00BC7BA6"/>
    <w:rsid w:val="00BD1134"/>
    <w:rsid w:val="00BD3E88"/>
    <w:rsid w:val="00BD7CDD"/>
    <w:rsid w:val="00BE0323"/>
    <w:rsid w:val="00BE20BF"/>
    <w:rsid w:val="00BE503B"/>
    <w:rsid w:val="00BF1451"/>
    <w:rsid w:val="00BF19FD"/>
    <w:rsid w:val="00BF3E77"/>
    <w:rsid w:val="00C0052E"/>
    <w:rsid w:val="00C05A93"/>
    <w:rsid w:val="00C075A1"/>
    <w:rsid w:val="00C07F4E"/>
    <w:rsid w:val="00C12546"/>
    <w:rsid w:val="00C15EC8"/>
    <w:rsid w:val="00C16163"/>
    <w:rsid w:val="00C16594"/>
    <w:rsid w:val="00C16684"/>
    <w:rsid w:val="00C235D6"/>
    <w:rsid w:val="00C25F8D"/>
    <w:rsid w:val="00C275FF"/>
    <w:rsid w:val="00C30568"/>
    <w:rsid w:val="00C36CA5"/>
    <w:rsid w:val="00C4083B"/>
    <w:rsid w:val="00C42336"/>
    <w:rsid w:val="00C46EA2"/>
    <w:rsid w:val="00C50233"/>
    <w:rsid w:val="00C54358"/>
    <w:rsid w:val="00C54EB7"/>
    <w:rsid w:val="00C632BA"/>
    <w:rsid w:val="00C637A4"/>
    <w:rsid w:val="00C64D2D"/>
    <w:rsid w:val="00C64F3E"/>
    <w:rsid w:val="00C71DD0"/>
    <w:rsid w:val="00C7576B"/>
    <w:rsid w:val="00C75C88"/>
    <w:rsid w:val="00C76270"/>
    <w:rsid w:val="00C801F8"/>
    <w:rsid w:val="00C8115B"/>
    <w:rsid w:val="00C82580"/>
    <w:rsid w:val="00C86C39"/>
    <w:rsid w:val="00C9054D"/>
    <w:rsid w:val="00C9300F"/>
    <w:rsid w:val="00C94F1F"/>
    <w:rsid w:val="00C966A8"/>
    <w:rsid w:val="00C97A4C"/>
    <w:rsid w:val="00CA0104"/>
    <w:rsid w:val="00CA4293"/>
    <w:rsid w:val="00CA4920"/>
    <w:rsid w:val="00CB2A83"/>
    <w:rsid w:val="00CB2C6F"/>
    <w:rsid w:val="00CB5E63"/>
    <w:rsid w:val="00CC6D13"/>
    <w:rsid w:val="00CD1639"/>
    <w:rsid w:val="00CD59EF"/>
    <w:rsid w:val="00CD6078"/>
    <w:rsid w:val="00CD78F6"/>
    <w:rsid w:val="00CE5170"/>
    <w:rsid w:val="00CE75CD"/>
    <w:rsid w:val="00CE7BDF"/>
    <w:rsid w:val="00CF559C"/>
    <w:rsid w:val="00CF6B96"/>
    <w:rsid w:val="00CF7A0C"/>
    <w:rsid w:val="00D01A72"/>
    <w:rsid w:val="00D02CCD"/>
    <w:rsid w:val="00D04BC0"/>
    <w:rsid w:val="00D05739"/>
    <w:rsid w:val="00D13AFE"/>
    <w:rsid w:val="00D15BD5"/>
    <w:rsid w:val="00D16E57"/>
    <w:rsid w:val="00D170E6"/>
    <w:rsid w:val="00D21845"/>
    <w:rsid w:val="00D27DE7"/>
    <w:rsid w:val="00D27FCC"/>
    <w:rsid w:val="00D30463"/>
    <w:rsid w:val="00D3052C"/>
    <w:rsid w:val="00D34937"/>
    <w:rsid w:val="00D34A1F"/>
    <w:rsid w:val="00D34C20"/>
    <w:rsid w:val="00D42050"/>
    <w:rsid w:val="00D43F65"/>
    <w:rsid w:val="00D445CE"/>
    <w:rsid w:val="00D51612"/>
    <w:rsid w:val="00D52094"/>
    <w:rsid w:val="00D5222E"/>
    <w:rsid w:val="00D52260"/>
    <w:rsid w:val="00D528F8"/>
    <w:rsid w:val="00D53B77"/>
    <w:rsid w:val="00D62843"/>
    <w:rsid w:val="00D6447E"/>
    <w:rsid w:val="00D64BC3"/>
    <w:rsid w:val="00D64DFE"/>
    <w:rsid w:val="00D718ED"/>
    <w:rsid w:val="00D751B5"/>
    <w:rsid w:val="00D75E19"/>
    <w:rsid w:val="00D766E0"/>
    <w:rsid w:val="00D80C56"/>
    <w:rsid w:val="00D90917"/>
    <w:rsid w:val="00D912F0"/>
    <w:rsid w:val="00D97D76"/>
    <w:rsid w:val="00DA0538"/>
    <w:rsid w:val="00DA1189"/>
    <w:rsid w:val="00DA133D"/>
    <w:rsid w:val="00DA437C"/>
    <w:rsid w:val="00DA4ADB"/>
    <w:rsid w:val="00DA596F"/>
    <w:rsid w:val="00DA6A5C"/>
    <w:rsid w:val="00DA711B"/>
    <w:rsid w:val="00DB0635"/>
    <w:rsid w:val="00DB714D"/>
    <w:rsid w:val="00DC03AF"/>
    <w:rsid w:val="00DC4DD8"/>
    <w:rsid w:val="00DC5EC7"/>
    <w:rsid w:val="00DC635A"/>
    <w:rsid w:val="00DC67F9"/>
    <w:rsid w:val="00DD2F3F"/>
    <w:rsid w:val="00DD3801"/>
    <w:rsid w:val="00DD67BA"/>
    <w:rsid w:val="00DD7202"/>
    <w:rsid w:val="00DD7B8D"/>
    <w:rsid w:val="00DE0541"/>
    <w:rsid w:val="00DE1D62"/>
    <w:rsid w:val="00DE252F"/>
    <w:rsid w:val="00DE327D"/>
    <w:rsid w:val="00DF017D"/>
    <w:rsid w:val="00DF2EAA"/>
    <w:rsid w:val="00DF5554"/>
    <w:rsid w:val="00DF65FC"/>
    <w:rsid w:val="00E07543"/>
    <w:rsid w:val="00E10332"/>
    <w:rsid w:val="00E10EC8"/>
    <w:rsid w:val="00E136BB"/>
    <w:rsid w:val="00E17764"/>
    <w:rsid w:val="00E21FE7"/>
    <w:rsid w:val="00E34A43"/>
    <w:rsid w:val="00E364B0"/>
    <w:rsid w:val="00E36646"/>
    <w:rsid w:val="00E41095"/>
    <w:rsid w:val="00E41DD4"/>
    <w:rsid w:val="00E524DB"/>
    <w:rsid w:val="00E565BF"/>
    <w:rsid w:val="00E56685"/>
    <w:rsid w:val="00E56EDA"/>
    <w:rsid w:val="00E624B2"/>
    <w:rsid w:val="00E630B3"/>
    <w:rsid w:val="00E674FA"/>
    <w:rsid w:val="00E72322"/>
    <w:rsid w:val="00E75418"/>
    <w:rsid w:val="00E762F2"/>
    <w:rsid w:val="00E766EA"/>
    <w:rsid w:val="00E8053B"/>
    <w:rsid w:val="00E81C5E"/>
    <w:rsid w:val="00E90129"/>
    <w:rsid w:val="00E91535"/>
    <w:rsid w:val="00E94810"/>
    <w:rsid w:val="00E97AAB"/>
    <w:rsid w:val="00EA0EF4"/>
    <w:rsid w:val="00EA20E9"/>
    <w:rsid w:val="00EA47EE"/>
    <w:rsid w:val="00EA7992"/>
    <w:rsid w:val="00EB00EC"/>
    <w:rsid w:val="00EB2062"/>
    <w:rsid w:val="00EB3333"/>
    <w:rsid w:val="00EB5C40"/>
    <w:rsid w:val="00EC29E5"/>
    <w:rsid w:val="00EC3104"/>
    <w:rsid w:val="00EC35D0"/>
    <w:rsid w:val="00EC4D86"/>
    <w:rsid w:val="00EC680D"/>
    <w:rsid w:val="00ED2E4A"/>
    <w:rsid w:val="00ED3B80"/>
    <w:rsid w:val="00EE09B9"/>
    <w:rsid w:val="00EE11AD"/>
    <w:rsid w:val="00EE2E2F"/>
    <w:rsid w:val="00EE3070"/>
    <w:rsid w:val="00EE4864"/>
    <w:rsid w:val="00EE4D5C"/>
    <w:rsid w:val="00EF1E9A"/>
    <w:rsid w:val="00EF3BD2"/>
    <w:rsid w:val="00EF4B5F"/>
    <w:rsid w:val="00F03327"/>
    <w:rsid w:val="00F11703"/>
    <w:rsid w:val="00F128C5"/>
    <w:rsid w:val="00F20417"/>
    <w:rsid w:val="00F20874"/>
    <w:rsid w:val="00F21E20"/>
    <w:rsid w:val="00F22A3C"/>
    <w:rsid w:val="00F256F8"/>
    <w:rsid w:val="00F3447D"/>
    <w:rsid w:val="00F3634A"/>
    <w:rsid w:val="00F4007B"/>
    <w:rsid w:val="00F40C7E"/>
    <w:rsid w:val="00F444BC"/>
    <w:rsid w:val="00F45892"/>
    <w:rsid w:val="00F501E2"/>
    <w:rsid w:val="00F6009E"/>
    <w:rsid w:val="00F6173A"/>
    <w:rsid w:val="00F619EA"/>
    <w:rsid w:val="00F62AF6"/>
    <w:rsid w:val="00F62C30"/>
    <w:rsid w:val="00F71C6B"/>
    <w:rsid w:val="00F71FB4"/>
    <w:rsid w:val="00F7257F"/>
    <w:rsid w:val="00F80AE0"/>
    <w:rsid w:val="00F811C4"/>
    <w:rsid w:val="00F82EE3"/>
    <w:rsid w:val="00F91BC1"/>
    <w:rsid w:val="00FB382E"/>
    <w:rsid w:val="00FB3D8B"/>
    <w:rsid w:val="00FB4E28"/>
    <w:rsid w:val="00FB78A0"/>
    <w:rsid w:val="00FC35FD"/>
    <w:rsid w:val="00FC72CD"/>
    <w:rsid w:val="00FD00A4"/>
    <w:rsid w:val="00FE778A"/>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4D209BAD"/>
  <w15:docId w15:val="{EE4FCC45-2C74-4F5C-A56F-0CFFBB88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ArtSans-Light" w:eastAsia="MS Mincho" w:hAnsi="FlandersArtSans-Light" w:cstheme="minorBidi"/>
        <w:color w:val="1A1A1A" w:themeColor="background2" w:themeShade="1A"/>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0BF"/>
    <w:pPr>
      <w:tabs>
        <w:tab w:val="left" w:pos="3686"/>
      </w:tabs>
      <w:spacing w:before="240" w:after="240" w:line="280" w:lineRule="atLeast"/>
    </w:pPr>
  </w:style>
  <w:style w:type="paragraph" w:styleId="Heading1">
    <w:name w:val="heading 1"/>
    <w:basedOn w:val="Normal"/>
    <w:next w:val="Normal"/>
    <w:link w:val="Heading1Char"/>
    <w:uiPriority w:val="9"/>
    <w:qFormat/>
    <w:rsid w:val="001F14B8"/>
    <w:pPr>
      <w:keepNext/>
      <w:keepLines/>
      <w:numPr>
        <w:numId w:val="2"/>
      </w:numPr>
      <w:pBdr>
        <w:bottom w:val="single" w:sz="18" w:space="1" w:color="BFBFBF" w:themeColor="background2" w:themeShade="BF"/>
      </w:pBdr>
      <w:tabs>
        <w:tab w:val="clear" w:pos="3686"/>
      </w:tabs>
      <w:spacing w:before="480" w:line="432" w:lineRule="exact"/>
      <w:ind w:left="357" w:hanging="357"/>
      <w:outlineLvl w:val="0"/>
    </w:pPr>
    <w:rPr>
      <w:rFonts w:asciiTheme="majorHAnsi" w:eastAsiaTheme="majorEastAsia" w:hAnsiTheme="majorHAnsi" w:cstheme="majorBidi"/>
      <w:b/>
      <w:caps/>
      <w:color w:val="BFBFBF" w:themeColor="background2" w:themeShade="BF"/>
      <w:sz w:val="40"/>
      <w:szCs w:val="52"/>
      <w:lang w:val="nl-BE"/>
    </w:rPr>
  </w:style>
  <w:style w:type="paragraph" w:styleId="Heading2">
    <w:name w:val="heading 2"/>
    <w:basedOn w:val="Normal"/>
    <w:next w:val="Normal"/>
    <w:link w:val="Heading2Char"/>
    <w:uiPriority w:val="9"/>
    <w:unhideWhenUsed/>
    <w:qFormat/>
    <w:rsid w:val="001F14B8"/>
    <w:pPr>
      <w:keepNext/>
      <w:keepLines/>
      <w:numPr>
        <w:ilvl w:val="1"/>
        <w:numId w:val="2"/>
      </w:numPr>
      <w:spacing w:before="200" w:line="400" w:lineRule="exact"/>
      <w:outlineLvl w:val="1"/>
    </w:pPr>
    <w:rPr>
      <w:rFonts w:eastAsiaTheme="majorEastAsia" w:cstheme="majorBidi"/>
      <w:b/>
      <w:caps/>
      <w:color w:val="808080" w:themeColor="background2" w:themeShade="80"/>
      <w:sz w:val="32"/>
      <w:szCs w:val="32"/>
      <w:u w:val="dotted"/>
    </w:rPr>
  </w:style>
  <w:style w:type="paragraph" w:styleId="Heading3">
    <w:name w:val="heading 3"/>
    <w:basedOn w:val="Normal"/>
    <w:next w:val="Normal"/>
    <w:link w:val="Heading3Char"/>
    <w:uiPriority w:val="9"/>
    <w:unhideWhenUsed/>
    <w:qFormat/>
    <w:rsid w:val="001F14B8"/>
    <w:pPr>
      <w:keepNext/>
      <w:keepLines/>
      <w:numPr>
        <w:ilvl w:val="2"/>
        <w:numId w:val="2"/>
      </w:numPr>
      <w:tabs>
        <w:tab w:val="clear" w:pos="3686"/>
      </w:tabs>
      <w:spacing w:before="200" w:after="120" w:line="288" w:lineRule="exact"/>
      <w:ind w:left="709" w:hanging="709"/>
      <w:outlineLvl w:val="2"/>
    </w:pPr>
    <w:rPr>
      <w:rFonts w:asciiTheme="minorHAnsi" w:eastAsiaTheme="majorEastAsia" w:hAnsiTheme="minorHAnsi" w:cstheme="majorBidi"/>
      <w:b/>
      <w:color w:val="404040" w:themeColor="background2" w:themeShade="40"/>
      <w:sz w:val="28"/>
      <w:szCs w:val="28"/>
    </w:rPr>
  </w:style>
  <w:style w:type="paragraph" w:styleId="Heading4">
    <w:name w:val="heading 4"/>
    <w:basedOn w:val="Normal"/>
    <w:next w:val="Normal"/>
    <w:link w:val="Heading4Char"/>
    <w:uiPriority w:val="9"/>
    <w:unhideWhenUsed/>
    <w:qFormat/>
    <w:rsid w:val="001F14B8"/>
    <w:pPr>
      <w:keepNext/>
      <w:keepLines/>
      <w:numPr>
        <w:ilvl w:val="3"/>
        <w:numId w:val="2"/>
      </w:numPr>
      <w:spacing w:before="200"/>
      <w:ind w:left="709" w:hanging="709"/>
      <w:outlineLvl w:val="3"/>
    </w:pPr>
    <w:rPr>
      <w:rFonts w:eastAsiaTheme="majorEastAsia" w:cstheme="majorBidi"/>
      <w:b/>
      <w:iCs/>
      <w:lang w:val="nl-BE"/>
    </w:rPr>
  </w:style>
  <w:style w:type="paragraph" w:styleId="Heading5">
    <w:name w:val="heading 5"/>
    <w:basedOn w:val="Normal"/>
    <w:next w:val="Normal"/>
    <w:link w:val="Heading5Char"/>
    <w:uiPriority w:val="9"/>
    <w:unhideWhenUsed/>
    <w:rsid w:val="00EF1E9A"/>
    <w:pPr>
      <w:keepNext/>
      <w:keepLines/>
      <w:numPr>
        <w:ilvl w:val="4"/>
        <w:numId w:val="2"/>
      </w:numPr>
      <w:spacing w:before="200"/>
      <w:outlineLvl w:val="4"/>
    </w:pPr>
    <w:rPr>
      <w:rFonts w:ascii="FlandersArtSans-Regular" w:eastAsiaTheme="majorEastAsia" w:hAnsi="FlandersArtSans-Regular" w:cstheme="majorBidi"/>
      <w:color w:val="3C3D3C"/>
    </w:rPr>
  </w:style>
  <w:style w:type="paragraph" w:styleId="Heading6">
    <w:name w:val="heading 6"/>
    <w:basedOn w:val="Normal"/>
    <w:next w:val="Normal"/>
    <w:link w:val="Heading6Char"/>
    <w:uiPriority w:val="9"/>
    <w:unhideWhenUsed/>
    <w:rsid w:val="00EF1E9A"/>
    <w:pPr>
      <w:keepNext/>
      <w:keepLines/>
      <w:numPr>
        <w:ilvl w:val="5"/>
        <w:numId w:val="2"/>
      </w:numPr>
      <w:spacing w:before="200"/>
      <w:outlineLvl w:val="5"/>
    </w:pPr>
    <w:rPr>
      <w:rFonts w:eastAsiaTheme="majorEastAsia" w:cstheme="majorBidi"/>
      <w:iCs/>
      <w:color w:val="6F7173"/>
    </w:rPr>
  </w:style>
  <w:style w:type="paragraph" w:styleId="Heading7">
    <w:name w:val="heading 7"/>
    <w:basedOn w:val="Normal"/>
    <w:next w:val="Normal"/>
    <w:link w:val="Heading7Char"/>
    <w:uiPriority w:val="9"/>
    <w:unhideWhenUsed/>
    <w:rsid w:val="00EF1E9A"/>
    <w:pPr>
      <w:keepNext/>
      <w:keepLines/>
      <w:numPr>
        <w:ilvl w:val="6"/>
        <w:numId w:val="2"/>
      </w:numPr>
      <w:spacing w:before="200"/>
      <w:outlineLvl w:val="6"/>
    </w:pPr>
    <w:rPr>
      <w:rFonts w:ascii="FlandersArtSerif-Medium" w:eastAsiaTheme="majorEastAsia" w:hAnsi="FlandersArtSerif-Medium" w:cstheme="majorBidi"/>
      <w:iCs/>
      <w:color w:val="9B9DA0"/>
    </w:rPr>
  </w:style>
  <w:style w:type="paragraph" w:styleId="Heading8">
    <w:name w:val="heading 8"/>
    <w:basedOn w:val="Normal"/>
    <w:next w:val="Normal"/>
    <w:link w:val="Heading8Char"/>
    <w:uiPriority w:val="9"/>
    <w:unhideWhenUsed/>
    <w:rsid w:val="00EF1E9A"/>
    <w:pPr>
      <w:keepNext/>
      <w:keepLines/>
      <w:numPr>
        <w:ilvl w:val="7"/>
        <w:numId w:val="2"/>
      </w:numPr>
      <w:spacing w:before="200"/>
      <w:outlineLvl w:val="7"/>
    </w:pPr>
    <w:rPr>
      <w:rFonts w:eastAsiaTheme="majorEastAsia" w:cstheme="majorBidi"/>
      <w:color w:val="3C3D3C"/>
      <w:szCs w:val="20"/>
    </w:rPr>
  </w:style>
  <w:style w:type="paragraph" w:styleId="Heading9">
    <w:name w:val="heading 9"/>
    <w:basedOn w:val="Normal"/>
    <w:next w:val="Normal"/>
    <w:link w:val="Heading9Char"/>
    <w:uiPriority w:val="9"/>
    <w:unhideWhenUsed/>
    <w:rsid w:val="00EF1E9A"/>
    <w:pPr>
      <w:keepNext/>
      <w:keepLines/>
      <w:numPr>
        <w:ilvl w:val="8"/>
        <w:numId w:val="2"/>
      </w:numPr>
      <w:spacing w:before="200"/>
      <w:outlineLvl w:val="8"/>
    </w:pPr>
    <w:rPr>
      <w:rFonts w:eastAsiaTheme="majorEastAsia" w:cstheme="majorBidi"/>
      <w:iCs/>
      <w:color w:val="6F717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E9A"/>
    <w:rPr>
      <w:rFonts w:ascii="Tahoma" w:hAnsi="Tahoma" w:cs="Tahoma"/>
      <w:sz w:val="16"/>
      <w:szCs w:val="16"/>
    </w:rPr>
  </w:style>
  <w:style w:type="character" w:customStyle="1" w:styleId="BalloonTextChar">
    <w:name w:val="Balloon Text Char"/>
    <w:basedOn w:val="DefaultParagraphFont"/>
    <w:link w:val="BalloonText"/>
    <w:uiPriority w:val="99"/>
    <w:semiHidden/>
    <w:rsid w:val="00F11703"/>
    <w:rPr>
      <w:rFonts w:ascii="Tahoma" w:hAnsi="Tahoma" w:cs="Tahoma"/>
      <w:color w:val="1A1A1A" w:themeColor="background2" w:themeShade="1A"/>
      <w:sz w:val="16"/>
      <w:szCs w:val="16"/>
      <w:lang w:val="nl-BE"/>
    </w:rPr>
  </w:style>
  <w:style w:type="paragraph" w:styleId="Header">
    <w:name w:val="header"/>
    <w:basedOn w:val="Normal"/>
    <w:link w:val="HeaderChar"/>
    <w:unhideWhenUsed/>
    <w:rsid w:val="00EF1E9A"/>
    <w:pPr>
      <w:spacing w:before="60"/>
    </w:pPr>
    <w:rPr>
      <w:noProof/>
      <w:color w:val="auto"/>
      <w:sz w:val="32"/>
      <w:szCs w:val="32"/>
      <w:lang w:eastAsia="en-GB"/>
    </w:rPr>
  </w:style>
  <w:style w:type="character" w:customStyle="1" w:styleId="HeaderChar">
    <w:name w:val="Header Char"/>
    <w:basedOn w:val="DefaultParagraphFont"/>
    <w:link w:val="Header"/>
    <w:uiPriority w:val="99"/>
    <w:rsid w:val="00BD7CDD"/>
    <w:rPr>
      <w:rFonts w:ascii="FlandersArtSerif-Regular" w:hAnsi="FlandersArtSerif-Regular"/>
      <w:noProof/>
      <w:sz w:val="32"/>
      <w:szCs w:val="32"/>
      <w:lang w:val="nl-BE" w:eastAsia="en-GB"/>
    </w:rPr>
  </w:style>
  <w:style w:type="paragraph" w:styleId="Footer">
    <w:name w:val="footer"/>
    <w:link w:val="FooterChar"/>
    <w:uiPriority w:val="99"/>
    <w:unhideWhenUsed/>
    <w:rsid w:val="00F62AF6"/>
    <w:pPr>
      <w:tabs>
        <w:tab w:val="center" w:pos="4513"/>
        <w:tab w:val="right" w:pos="9923"/>
      </w:tabs>
      <w:spacing w:after="0" w:line="240" w:lineRule="auto"/>
    </w:pPr>
    <w:rPr>
      <w:sz w:val="16"/>
      <w:lang w:val="nl-BE"/>
    </w:rPr>
  </w:style>
  <w:style w:type="character" w:customStyle="1" w:styleId="FooterChar">
    <w:name w:val="Footer Char"/>
    <w:basedOn w:val="DefaultParagraphFont"/>
    <w:link w:val="Footer"/>
    <w:uiPriority w:val="99"/>
    <w:rsid w:val="00F62AF6"/>
    <w:rPr>
      <w:rFonts w:ascii="FlandersArtSans-Light" w:hAnsi="FlandersArtSans-Light"/>
      <w:sz w:val="16"/>
      <w:lang w:val="nl-BE"/>
    </w:rPr>
  </w:style>
  <w:style w:type="character" w:styleId="PlaceholderText">
    <w:name w:val="Placeholder Text"/>
    <w:basedOn w:val="DefaultParagraphFont"/>
    <w:uiPriority w:val="99"/>
    <w:semiHidden/>
    <w:rsid w:val="00EF1E9A"/>
    <w:rPr>
      <w:color w:val="808080"/>
    </w:rPr>
  </w:style>
  <w:style w:type="table" w:styleId="TableGrid">
    <w:name w:val="Table Grid"/>
    <w:basedOn w:val="TableNormal"/>
    <w:uiPriority w:val="39"/>
    <w:rsid w:val="00EF1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EF1E9A"/>
    <w:rPr>
      <w:i/>
      <w:iCs/>
      <w:color w:val="5C5B5B" w:themeColor="text1" w:themeTint="E6"/>
    </w:rPr>
  </w:style>
  <w:style w:type="character" w:styleId="IntenseEmphasis">
    <w:name w:val="Intense Emphasis"/>
    <w:basedOn w:val="DefaultParagraphFont"/>
    <w:uiPriority w:val="21"/>
    <w:rsid w:val="00EF1E9A"/>
    <w:rPr>
      <w:b/>
      <w:bCs/>
      <w:i/>
      <w:iCs/>
      <w:color w:val="auto"/>
    </w:rPr>
  </w:style>
  <w:style w:type="paragraph" w:styleId="Subtitle">
    <w:name w:val="Subtitle"/>
    <w:next w:val="Normal"/>
    <w:link w:val="SubtitleChar"/>
    <w:uiPriority w:val="11"/>
    <w:rsid w:val="00B805AA"/>
    <w:pPr>
      <w:spacing w:line="600" w:lineRule="exact"/>
      <w:jc w:val="center"/>
    </w:pPr>
    <w:rPr>
      <w:rFonts w:ascii="FlandersArtSerif-Bold" w:hAnsi="FlandersArtSerif-Bold"/>
      <w:sz w:val="52"/>
      <w:szCs w:val="30"/>
      <w:lang w:val="nl-BE"/>
    </w:rPr>
  </w:style>
  <w:style w:type="character" w:customStyle="1" w:styleId="SubtitleChar">
    <w:name w:val="Subtitle Char"/>
    <w:basedOn w:val="DefaultParagraphFont"/>
    <w:link w:val="Subtitle"/>
    <w:uiPriority w:val="11"/>
    <w:rsid w:val="00B805AA"/>
    <w:rPr>
      <w:rFonts w:ascii="FlandersArtSerif-Bold" w:hAnsi="FlandersArtSerif-Bold"/>
      <w:sz w:val="52"/>
      <w:szCs w:val="30"/>
      <w:lang w:val="nl-BE"/>
    </w:rPr>
  </w:style>
  <w:style w:type="table" w:styleId="MediumGrid3-Accent1">
    <w:name w:val="Medium Grid 3 Accent 1"/>
    <w:basedOn w:val="TableNormal"/>
    <w:uiPriority w:val="69"/>
    <w:rsid w:val="00EF1E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5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580" w:themeFill="accent1" w:themeFillTint="7F"/>
      </w:tcPr>
    </w:tblStylePr>
  </w:style>
  <w:style w:type="table" w:customStyle="1" w:styleId="Gemiddeldearcering1-accent11">
    <w:name w:val="Gemiddelde arcering 1 - accent 11"/>
    <w:basedOn w:val="TableNormal"/>
    <w:uiPriority w:val="63"/>
    <w:rsid w:val="00EF1E9A"/>
    <w:pPr>
      <w:spacing w:after="0" w:line="240" w:lineRule="auto"/>
    </w:pPr>
    <w:rPr>
      <w:rFonts w:ascii="Flanders Art Serif" w:hAnsi="Flanders Art Serif"/>
      <w:sz w:val="19"/>
    </w:rPr>
    <w:tblPr>
      <w:tblStyleRowBandSize w:val="1"/>
      <w:tblStyleColBandSize w:val="1"/>
      <w:tblBorders>
        <w:top w:val="single" w:sz="8" w:space="0" w:color="FFF040" w:themeColor="accent1" w:themeTint="BF"/>
        <w:left w:val="single" w:sz="8" w:space="0" w:color="FFF040" w:themeColor="accent1" w:themeTint="BF"/>
        <w:bottom w:val="single" w:sz="8" w:space="0" w:color="FFF040" w:themeColor="accent1" w:themeTint="BF"/>
        <w:right w:val="single" w:sz="8" w:space="0" w:color="FFF040" w:themeColor="accent1" w:themeTint="BF"/>
        <w:insideH w:val="single" w:sz="8" w:space="0" w:color="FFF040" w:themeColor="accent1" w:themeTint="BF"/>
      </w:tblBorders>
    </w:tblPr>
    <w:tcPr>
      <w:shd w:val="clear" w:color="auto" w:fill="FFFFFF" w:themeFill="background2"/>
    </w:tcPr>
    <w:tblStylePr w:type="firstRow">
      <w:pPr>
        <w:spacing w:before="0" w:after="0" w:line="240" w:lineRule="auto"/>
      </w:pPr>
      <w:rPr>
        <w:b/>
        <w:bCs/>
        <w:color w:val="FFFFFF" w:themeColor="background1"/>
      </w:rPr>
      <w:tblPr/>
      <w:tcPr>
        <w:tcBorders>
          <w:top w:val="single" w:sz="8" w:space="0" w:color="FFF040" w:themeColor="accent1" w:themeTint="BF"/>
          <w:left w:val="single" w:sz="8" w:space="0" w:color="FFF040" w:themeColor="accent1" w:themeTint="BF"/>
          <w:bottom w:val="single" w:sz="8" w:space="0" w:color="FFF040" w:themeColor="accent1" w:themeTint="BF"/>
          <w:right w:val="single" w:sz="8" w:space="0" w:color="FFF040" w:themeColor="accent1" w:themeTint="BF"/>
          <w:insideH w:val="nil"/>
          <w:insideV w:val="nil"/>
        </w:tcBorders>
        <w:shd w:val="clear" w:color="auto" w:fill="FFEB00" w:themeFill="accent1"/>
      </w:tcPr>
    </w:tblStylePr>
    <w:tblStylePr w:type="lastRow">
      <w:pPr>
        <w:spacing w:before="0" w:after="0" w:line="240" w:lineRule="auto"/>
      </w:pPr>
      <w:rPr>
        <w:b/>
        <w:bCs/>
      </w:rPr>
      <w:tblPr/>
      <w:tcPr>
        <w:tcBorders>
          <w:top w:val="double" w:sz="6" w:space="0" w:color="FFF040" w:themeColor="accent1" w:themeTint="BF"/>
          <w:left w:val="single" w:sz="8" w:space="0" w:color="FFF040" w:themeColor="accent1" w:themeTint="BF"/>
          <w:bottom w:val="single" w:sz="8" w:space="0" w:color="FFF040" w:themeColor="accent1" w:themeTint="BF"/>
          <w:right w:val="single" w:sz="8" w:space="0" w:color="FFF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AC0" w:themeFill="accent1" w:themeFillTint="3F"/>
      </w:tcPr>
    </w:tblStylePr>
    <w:tblStylePr w:type="band1Horz">
      <w:tblPr/>
      <w:tcPr>
        <w:tcBorders>
          <w:insideH w:val="nil"/>
          <w:insideV w:val="nil"/>
        </w:tcBorders>
        <w:shd w:val="clear" w:color="auto" w:fill="FFFAC0" w:themeFill="accent1" w:themeFillTint="3F"/>
      </w:tcPr>
    </w:tblStylePr>
    <w:tblStylePr w:type="band2Horz">
      <w:tblPr/>
      <w:tcPr>
        <w:tcBorders>
          <w:insideH w:val="nil"/>
          <w:insideV w:val="nil"/>
        </w:tcBorders>
      </w:tcPr>
    </w:tblStylePr>
  </w:style>
  <w:style w:type="character" w:styleId="BookTitle">
    <w:name w:val="Book Title"/>
    <w:uiPriority w:val="33"/>
    <w:qFormat/>
    <w:rsid w:val="0095486D"/>
    <w:rPr>
      <w:rFonts w:ascii="FlandersArtSans-Light" w:hAnsi="FlandersArtSans-Light"/>
      <w:b/>
      <w:color w:val="auto"/>
      <w:sz w:val="24"/>
      <w:szCs w:val="24"/>
      <w:lang w:val="nl-BE"/>
    </w:rPr>
  </w:style>
  <w:style w:type="paragraph" w:styleId="Title">
    <w:name w:val="Title"/>
    <w:next w:val="Normal"/>
    <w:link w:val="TitleChar"/>
    <w:uiPriority w:val="10"/>
    <w:qFormat/>
    <w:rsid w:val="00924157"/>
    <w:pPr>
      <w:spacing w:after="0" w:line="1200" w:lineRule="exact"/>
      <w:jc w:val="center"/>
    </w:pPr>
    <w:rPr>
      <w:rFonts w:asciiTheme="majorHAnsi" w:eastAsiaTheme="majorEastAsia" w:hAnsiTheme="majorHAnsi" w:cstheme="majorBidi"/>
      <w:b/>
      <w:bCs/>
      <w:caps/>
      <w:color w:val="808080" w:themeColor="background2" w:themeShade="80"/>
      <w:spacing w:val="5"/>
      <w:sz w:val="70"/>
      <w:szCs w:val="70"/>
      <w:u w:val="single"/>
      <w:lang w:val="nl-BE"/>
    </w:rPr>
  </w:style>
  <w:style w:type="character" w:customStyle="1" w:styleId="TitleChar">
    <w:name w:val="Title Char"/>
    <w:basedOn w:val="DefaultParagraphFont"/>
    <w:link w:val="Title"/>
    <w:uiPriority w:val="10"/>
    <w:rsid w:val="00924157"/>
    <w:rPr>
      <w:rFonts w:asciiTheme="majorHAnsi" w:eastAsiaTheme="majorEastAsia" w:hAnsiTheme="majorHAnsi" w:cstheme="majorBidi"/>
      <w:b/>
      <w:bCs/>
      <w:caps/>
      <w:color w:val="808080" w:themeColor="background2" w:themeShade="80"/>
      <w:spacing w:val="5"/>
      <w:sz w:val="70"/>
      <w:szCs w:val="70"/>
      <w:u w:val="single"/>
      <w:lang w:val="nl-BE"/>
    </w:rPr>
  </w:style>
  <w:style w:type="character" w:customStyle="1" w:styleId="Heading1Char">
    <w:name w:val="Heading 1 Char"/>
    <w:basedOn w:val="DefaultParagraphFont"/>
    <w:link w:val="Heading1"/>
    <w:uiPriority w:val="9"/>
    <w:rsid w:val="001F14B8"/>
    <w:rPr>
      <w:rFonts w:asciiTheme="majorHAnsi" w:eastAsiaTheme="majorEastAsia" w:hAnsiTheme="majorHAnsi" w:cstheme="majorBidi"/>
      <w:b/>
      <w:caps/>
      <w:color w:val="BFBFBF" w:themeColor="background2" w:themeShade="BF"/>
      <w:sz w:val="40"/>
      <w:szCs w:val="52"/>
      <w:lang w:val="nl-BE"/>
    </w:rPr>
  </w:style>
  <w:style w:type="paragraph" w:styleId="TOCHeading">
    <w:name w:val="TOC Heading"/>
    <w:basedOn w:val="Normal"/>
    <w:next w:val="Normal"/>
    <w:uiPriority w:val="39"/>
    <w:unhideWhenUsed/>
    <w:rsid w:val="00B05E44"/>
    <w:rPr>
      <w:rFonts w:ascii="FlandersArtSans-Regular" w:hAnsi="FlandersArtSans-Regular"/>
      <w:caps/>
      <w:color w:val="3C3D3C"/>
      <w:sz w:val="24"/>
      <w:szCs w:val="28"/>
    </w:rPr>
  </w:style>
  <w:style w:type="character" w:customStyle="1" w:styleId="Heading2Char">
    <w:name w:val="Heading 2 Char"/>
    <w:basedOn w:val="DefaultParagraphFont"/>
    <w:link w:val="Heading2"/>
    <w:uiPriority w:val="9"/>
    <w:rsid w:val="001F14B8"/>
    <w:rPr>
      <w:rFonts w:eastAsiaTheme="majorEastAsia" w:cstheme="majorBidi"/>
      <w:b/>
      <w:caps/>
      <w:color w:val="808080" w:themeColor="background2" w:themeShade="80"/>
      <w:sz w:val="32"/>
      <w:szCs w:val="32"/>
      <w:u w:val="dotted"/>
    </w:rPr>
  </w:style>
  <w:style w:type="character" w:customStyle="1" w:styleId="Heading3Char">
    <w:name w:val="Heading 3 Char"/>
    <w:basedOn w:val="DefaultParagraphFont"/>
    <w:link w:val="Heading3"/>
    <w:uiPriority w:val="9"/>
    <w:rsid w:val="001F14B8"/>
    <w:rPr>
      <w:rFonts w:asciiTheme="minorHAnsi" w:eastAsiaTheme="majorEastAsia" w:hAnsiTheme="minorHAnsi" w:cstheme="majorBidi"/>
      <w:b/>
      <w:color w:val="404040" w:themeColor="background2" w:themeShade="40"/>
      <w:sz w:val="28"/>
      <w:szCs w:val="28"/>
    </w:rPr>
  </w:style>
  <w:style w:type="character" w:customStyle="1" w:styleId="Heading4Char">
    <w:name w:val="Heading 4 Char"/>
    <w:basedOn w:val="DefaultParagraphFont"/>
    <w:link w:val="Heading4"/>
    <w:uiPriority w:val="9"/>
    <w:rsid w:val="001F14B8"/>
    <w:rPr>
      <w:rFonts w:eastAsiaTheme="majorEastAsia" w:cstheme="majorBidi"/>
      <w:b/>
      <w:iCs/>
      <w:lang w:val="nl-BE"/>
    </w:rPr>
  </w:style>
  <w:style w:type="character" w:customStyle="1" w:styleId="Heading5Char">
    <w:name w:val="Heading 5 Char"/>
    <w:basedOn w:val="DefaultParagraphFont"/>
    <w:link w:val="Heading5"/>
    <w:uiPriority w:val="9"/>
    <w:rsid w:val="00444C33"/>
    <w:rPr>
      <w:rFonts w:ascii="FlandersArtSans-Regular" w:eastAsiaTheme="majorEastAsia" w:hAnsi="FlandersArtSans-Regular" w:cstheme="majorBidi"/>
      <w:color w:val="3C3D3C"/>
      <w:lang w:val="nl-BE"/>
    </w:rPr>
  </w:style>
  <w:style w:type="character" w:customStyle="1" w:styleId="Heading6Char">
    <w:name w:val="Heading 6 Char"/>
    <w:basedOn w:val="DefaultParagraphFont"/>
    <w:link w:val="Heading6"/>
    <w:uiPriority w:val="9"/>
    <w:rsid w:val="00444C33"/>
    <w:rPr>
      <w:rFonts w:ascii="FlandersArtSans-Light" w:eastAsiaTheme="majorEastAsia" w:hAnsi="FlandersArtSans-Light" w:cstheme="majorBidi"/>
      <w:iCs/>
      <w:color w:val="6F7173"/>
      <w:lang w:val="nl-BE"/>
    </w:rPr>
  </w:style>
  <w:style w:type="character" w:customStyle="1" w:styleId="Heading7Char">
    <w:name w:val="Heading 7 Char"/>
    <w:basedOn w:val="DefaultParagraphFont"/>
    <w:link w:val="Heading7"/>
    <w:uiPriority w:val="9"/>
    <w:rsid w:val="00444C33"/>
    <w:rPr>
      <w:rFonts w:ascii="FlandersArtSerif-Medium" w:eastAsiaTheme="majorEastAsia" w:hAnsi="FlandersArtSerif-Medium" w:cstheme="majorBidi"/>
      <w:iCs/>
      <w:color w:val="9B9DA0"/>
      <w:lang w:val="nl-BE"/>
    </w:rPr>
  </w:style>
  <w:style w:type="character" w:customStyle="1" w:styleId="Heading8Char">
    <w:name w:val="Heading 8 Char"/>
    <w:basedOn w:val="DefaultParagraphFont"/>
    <w:link w:val="Heading8"/>
    <w:uiPriority w:val="9"/>
    <w:rsid w:val="00444C33"/>
    <w:rPr>
      <w:rFonts w:ascii="FlandersArtSans-Light" w:eastAsiaTheme="majorEastAsia" w:hAnsi="FlandersArtSans-Light" w:cstheme="majorBidi"/>
      <w:color w:val="3C3D3C"/>
      <w:szCs w:val="20"/>
      <w:lang w:val="nl-BE"/>
    </w:rPr>
  </w:style>
  <w:style w:type="character" w:customStyle="1" w:styleId="Heading9Char">
    <w:name w:val="Heading 9 Char"/>
    <w:basedOn w:val="DefaultParagraphFont"/>
    <w:link w:val="Heading9"/>
    <w:uiPriority w:val="9"/>
    <w:rsid w:val="00444C33"/>
    <w:rPr>
      <w:rFonts w:ascii="FlandersArtSans-Light" w:eastAsiaTheme="majorEastAsia" w:hAnsi="FlandersArtSans-Light" w:cstheme="majorBidi"/>
      <w:iCs/>
      <w:color w:val="6F7173"/>
      <w:szCs w:val="20"/>
      <w:lang w:val="nl-BE"/>
    </w:rPr>
  </w:style>
  <w:style w:type="paragraph" w:styleId="TOC1">
    <w:name w:val="toc 1"/>
    <w:basedOn w:val="Normal"/>
    <w:next w:val="Normal"/>
    <w:autoRedefine/>
    <w:uiPriority w:val="39"/>
    <w:unhideWhenUsed/>
    <w:rsid w:val="00F256F8"/>
    <w:pPr>
      <w:tabs>
        <w:tab w:val="clear" w:pos="3686"/>
        <w:tab w:val="left" w:pos="851"/>
        <w:tab w:val="right" w:leader="dot" w:pos="9060"/>
      </w:tabs>
      <w:spacing w:before="0" w:after="0" w:line="360" w:lineRule="auto"/>
    </w:pPr>
    <w:rPr>
      <w:noProof/>
      <w:color w:val="4B4A4A" w:themeColor="text1"/>
    </w:rPr>
  </w:style>
  <w:style w:type="paragraph" w:styleId="TOC2">
    <w:name w:val="toc 2"/>
    <w:basedOn w:val="Normal"/>
    <w:next w:val="Normal"/>
    <w:autoRedefine/>
    <w:uiPriority w:val="39"/>
    <w:unhideWhenUsed/>
    <w:rsid w:val="00F256F8"/>
    <w:pPr>
      <w:tabs>
        <w:tab w:val="clear" w:pos="3686"/>
        <w:tab w:val="left" w:pos="851"/>
        <w:tab w:val="right" w:pos="9060"/>
      </w:tabs>
      <w:spacing w:before="0" w:after="0" w:line="360" w:lineRule="auto"/>
    </w:pPr>
    <w:rPr>
      <w:noProof/>
      <w:color w:val="6F7173"/>
      <w:sz w:val="18"/>
    </w:rPr>
  </w:style>
  <w:style w:type="paragraph" w:styleId="TOC3">
    <w:name w:val="toc 3"/>
    <w:basedOn w:val="Normal"/>
    <w:next w:val="Normal"/>
    <w:autoRedefine/>
    <w:uiPriority w:val="39"/>
    <w:unhideWhenUsed/>
    <w:rsid w:val="00F256F8"/>
    <w:pPr>
      <w:tabs>
        <w:tab w:val="clear" w:pos="3686"/>
        <w:tab w:val="left" w:pos="851"/>
        <w:tab w:val="right" w:pos="9060"/>
      </w:tabs>
      <w:spacing w:before="0" w:after="0" w:line="360" w:lineRule="auto"/>
    </w:pPr>
    <w:rPr>
      <w:noProof/>
      <w:color w:val="9B9DA0"/>
      <w:sz w:val="18"/>
    </w:rPr>
  </w:style>
  <w:style w:type="character" w:styleId="Hyperlink">
    <w:name w:val="Hyperlink"/>
    <w:uiPriority w:val="99"/>
    <w:unhideWhenUsed/>
    <w:rsid w:val="00EF1E9A"/>
    <w:rPr>
      <w:color w:val="3C96BE"/>
      <w:u w:val="single"/>
    </w:rPr>
  </w:style>
  <w:style w:type="paragraph" w:styleId="ListParagraph">
    <w:name w:val="List Paragraph"/>
    <w:basedOn w:val="Normal"/>
    <w:uiPriority w:val="34"/>
    <w:qFormat/>
    <w:rsid w:val="00EF1E9A"/>
    <w:pPr>
      <w:ind w:left="426"/>
    </w:pPr>
  </w:style>
  <w:style w:type="paragraph" w:styleId="ListBullet">
    <w:name w:val="List Bullet"/>
    <w:basedOn w:val="Vlottetekst-roodMSF"/>
    <w:uiPriority w:val="99"/>
    <w:unhideWhenUsed/>
    <w:rsid w:val="003D79F2"/>
    <w:pPr>
      <w:numPr>
        <w:numId w:val="12"/>
      </w:numPr>
    </w:pPr>
  </w:style>
  <w:style w:type="paragraph" w:styleId="ListBullet2">
    <w:name w:val="List Bullet 2"/>
    <w:basedOn w:val="Inspringing"/>
    <w:uiPriority w:val="99"/>
    <w:unhideWhenUsed/>
    <w:rsid w:val="003D79F2"/>
    <w:pPr>
      <w:numPr>
        <w:numId w:val="13"/>
      </w:numPr>
    </w:pPr>
  </w:style>
  <w:style w:type="paragraph" w:styleId="ListBullet3">
    <w:name w:val="List Bullet 3"/>
    <w:basedOn w:val="Normal"/>
    <w:uiPriority w:val="99"/>
    <w:unhideWhenUsed/>
    <w:rsid w:val="00EF1E9A"/>
    <w:pPr>
      <w:numPr>
        <w:numId w:val="4"/>
      </w:numPr>
    </w:pPr>
  </w:style>
  <w:style w:type="paragraph" w:styleId="ListBullet4">
    <w:name w:val="List Bullet 4"/>
    <w:basedOn w:val="Normal"/>
    <w:uiPriority w:val="99"/>
    <w:unhideWhenUsed/>
    <w:rsid w:val="00EF1E9A"/>
    <w:pPr>
      <w:numPr>
        <w:numId w:val="5"/>
      </w:numPr>
      <w:tabs>
        <w:tab w:val="clear" w:pos="3686"/>
      </w:tabs>
    </w:pPr>
  </w:style>
  <w:style w:type="paragraph" w:styleId="ListBullet5">
    <w:name w:val="List Bullet 5"/>
    <w:basedOn w:val="Normal"/>
    <w:uiPriority w:val="99"/>
    <w:unhideWhenUsed/>
    <w:rsid w:val="00EF1E9A"/>
    <w:pPr>
      <w:numPr>
        <w:numId w:val="6"/>
      </w:numPr>
      <w:tabs>
        <w:tab w:val="clear" w:pos="3686"/>
      </w:tabs>
    </w:pPr>
  </w:style>
  <w:style w:type="paragraph" w:styleId="FootnoteText">
    <w:name w:val="footnote text"/>
    <w:basedOn w:val="Normal"/>
    <w:link w:val="FootnoteTextChar"/>
    <w:uiPriority w:val="99"/>
    <w:unhideWhenUsed/>
    <w:rsid w:val="00D15BD5"/>
    <w:pPr>
      <w:spacing w:before="0" w:after="0" w:line="240" w:lineRule="auto"/>
    </w:pPr>
    <w:rPr>
      <w:sz w:val="16"/>
      <w:szCs w:val="20"/>
    </w:rPr>
  </w:style>
  <w:style w:type="character" w:customStyle="1" w:styleId="FootnoteTextChar">
    <w:name w:val="Footnote Text Char"/>
    <w:basedOn w:val="DefaultParagraphFont"/>
    <w:link w:val="FootnoteText"/>
    <w:uiPriority w:val="99"/>
    <w:rsid w:val="00D15BD5"/>
    <w:rPr>
      <w:rFonts w:ascii="FlandersArtSans-Light" w:hAnsi="FlandersArtSans-Light"/>
      <w:color w:val="1A1A1A" w:themeColor="background2" w:themeShade="1A"/>
      <w:sz w:val="16"/>
      <w:szCs w:val="20"/>
      <w:lang w:val="nl-BE"/>
    </w:rPr>
  </w:style>
  <w:style w:type="character" w:styleId="FootnoteReference">
    <w:name w:val="footnote reference"/>
    <w:basedOn w:val="DefaultParagraphFont"/>
    <w:uiPriority w:val="99"/>
    <w:semiHidden/>
    <w:unhideWhenUsed/>
    <w:rsid w:val="00EF1E9A"/>
    <w:rPr>
      <w:vertAlign w:val="superscript"/>
    </w:rPr>
  </w:style>
  <w:style w:type="paragraph" w:styleId="TableofFigures">
    <w:name w:val="table of figures"/>
    <w:basedOn w:val="Normal"/>
    <w:next w:val="Normal"/>
    <w:uiPriority w:val="99"/>
    <w:semiHidden/>
    <w:unhideWhenUsed/>
    <w:rsid w:val="00EF1E9A"/>
    <w:pPr>
      <w:tabs>
        <w:tab w:val="clear" w:pos="3686"/>
      </w:tabs>
    </w:pPr>
    <w:rPr>
      <w:b/>
      <w:color w:val="4B4A4A" w:themeColor="text2"/>
      <w:sz w:val="24"/>
    </w:rPr>
  </w:style>
  <w:style w:type="paragraph" w:styleId="TableofAuthorities">
    <w:name w:val="table of authorities"/>
    <w:basedOn w:val="Normal"/>
    <w:next w:val="Normal"/>
    <w:uiPriority w:val="99"/>
    <w:semiHidden/>
    <w:unhideWhenUsed/>
    <w:rsid w:val="00EF1E9A"/>
    <w:pPr>
      <w:tabs>
        <w:tab w:val="clear" w:pos="3686"/>
      </w:tabs>
      <w:ind w:left="200" w:hanging="200"/>
    </w:pPr>
    <w:rPr>
      <w:color w:val="4B4A4A" w:themeColor="text2"/>
      <w:sz w:val="24"/>
    </w:rPr>
  </w:style>
  <w:style w:type="paragraph" w:styleId="ListNumber">
    <w:name w:val="List Number"/>
    <w:basedOn w:val="ListParagraph"/>
    <w:uiPriority w:val="99"/>
    <w:unhideWhenUsed/>
    <w:rsid w:val="00EF1E9A"/>
    <w:pPr>
      <w:numPr>
        <w:numId w:val="7"/>
      </w:numPr>
    </w:pPr>
  </w:style>
  <w:style w:type="paragraph" w:styleId="ListNumber2">
    <w:name w:val="List Number 2"/>
    <w:basedOn w:val="ListParagraph"/>
    <w:uiPriority w:val="99"/>
    <w:unhideWhenUsed/>
    <w:rsid w:val="00EF1E9A"/>
    <w:pPr>
      <w:numPr>
        <w:numId w:val="8"/>
      </w:numPr>
    </w:pPr>
  </w:style>
  <w:style w:type="paragraph" w:styleId="ListNumber3">
    <w:name w:val="List Number 3"/>
    <w:basedOn w:val="ListParagraph"/>
    <w:uiPriority w:val="99"/>
    <w:unhideWhenUsed/>
    <w:rsid w:val="00EF1E9A"/>
    <w:pPr>
      <w:numPr>
        <w:numId w:val="9"/>
      </w:numPr>
    </w:pPr>
  </w:style>
  <w:style w:type="paragraph" w:styleId="ListNumber4">
    <w:name w:val="List Number 4"/>
    <w:basedOn w:val="ListParagraph"/>
    <w:uiPriority w:val="99"/>
    <w:unhideWhenUsed/>
    <w:rsid w:val="00EF1E9A"/>
    <w:pPr>
      <w:numPr>
        <w:numId w:val="10"/>
      </w:numPr>
    </w:pPr>
  </w:style>
  <w:style w:type="paragraph" w:styleId="ListNumber5">
    <w:name w:val="List Number 5"/>
    <w:basedOn w:val="ListParagraph"/>
    <w:uiPriority w:val="99"/>
    <w:unhideWhenUsed/>
    <w:rsid w:val="00EF1E9A"/>
    <w:pPr>
      <w:numPr>
        <w:numId w:val="11"/>
      </w:numPr>
    </w:pPr>
  </w:style>
  <w:style w:type="paragraph" w:styleId="Quote">
    <w:name w:val="Quote"/>
    <w:basedOn w:val="Normal"/>
    <w:next w:val="Normal"/>
    <w:link w:val="QuoteChar"/>
    <w:uiPriority w:val="29"/>
    <w:rsid w:val="00EF1E9A"/>
    <w:pPr>
      <w:spacing w:before="120" w:after="120" w:line="320" w:lineRule="exact"/>
      <w:ind w:left="709" w:right="567" w:hanging="142"/>
    </w:pPr>
    <w:rPr>
      <w:color w:val="auto"/>
      <w:sz w:val="28"/>
      <w:szCs w:val="28"/>
    </w:rPr>
  </w:style>
  <w:style w:type="character" w:customStyle="1" w:styleId="QuoteChar">
    <w:name w:val="Quote Char"/>
    <w:basedOn w:val="DefaultParagraphFont"/>
    <w:link w:val="Quote"/>
    <w:uiPriority w:val="29"/>
    <w:rsid w:val="00070B92"/>
    <w:rPr>
      <w:rFonts w:ascii="FlandersArtSerif-Regular" w:hAnsi="FlandersArtSerif-Regular"/>
      <w:sz w:val="28"/>
      <w:szCs w:val="28"/>
      <w:lang w:val="nl-BE"/>
    </w:rPr>
  </w:style>
  <w:style w:type="paragraph" w:styleId="IntenseQuote">
    <w:name w:val="Intense Quote"/>
    <w:basedOn w:val="Quote"/>
    <w:next w:val="Normal"/>
    <w:link w:val="IntenseQuoteChar"/>
    <w:uiPriority w:val="30"/>
    <w:rsid w:val="00EF1E9A"/>
    <w:rPr>
      <w:b/>
      <w:color w:val="2F2F2F"/>
    </w:rPr>
  </w:style>
  <w:style w:type="character" w:customStyle="1" w:styleId="IntenseQuoteChar">
    <w:name w:val="Intense Quote Char"/>
    <w:basedOn w:val="DefaultParagraphFont"/>
    <w:link w:val="IntenseQuote"/>
    <w:uiPriority w:val="30"/>
    <w:rsid w:val="00EE09B9"/>
    <w:rPr>
      <w:rFonts w:ascii="FlandersArtSerif-Regular" w:hAnsi="FlandersArtSerif-Regular"/>
      <w:b/>
      <w:color w:val="2F2F2F"/>
      <w:sz w:val="28"/>
      <w:szCs w:val="28"/>
      <w:lang w:val="nl-BE"/>
    </w:rPr>
  </w:style>
  <w:style w:type="character" w:styleId="Emphasis">
    <w:name w:val="Emphasis"/>
    <w:basedOn w:val="DefaultParagraphFont"/>
    <w:uiPriority w:val="20"/>
    <w:qFormat/>
    <w:rsid w:val="00EF1E9A"/>
    <w:rPr>
      <w:b/>
      <w:i/>
      <w:iCs/>
    </w:rPr>
  </w:style>
  <w:style w:type="character" w:styleId="SubtleReference">
    <w:name w:val="Subtle Reference"/>
    <w:basedOn w:val="DefaultParagraphFont"/>
    <w:uiPriority w:val="31"/>
    <w:rsid w:val="00EF1E9A"/>
    <w:rPr>
      <w:caps/>
      <w:smallCaps w:val="0"/>
      <w:color w:val="auto"/>
      <w:sz w:val="16"/>
      <w:u w:val="none"/>
      <w:bdr w:val="none" w:sz="0" w:space="0" w:color="auto"/>
    </w:rPr>
  </w:style>
  <w:style w:type="character" w:styleId="IntenseReference">
    <w:name w:val="Intense Reference"/>
    <w:basedOn w:val="DefaultParagraphFont"/>
    <w:uiPriority w:val="32"/>
    <w:rsid w:val="00EF1E9A"/>
    <w:rPr>
      <w:b/>
      <w:bCs/>
      <w:i w:val="0"/>
      <w:caps/>
      <w:smallCaps w:val="0"/>
      <w:color w:val="auto"/>
      <w:spacing w:val="5"/>
      <w:sz w:val="16"/>
      <w:u w:val="none"/>
    </w:rPr>
  </w:style>
  <w:style w:type="paragraph" w:styleId="Caption">
    <w:name w:val="caption"/>
    <w:basedOn w:val="Normal"/>
    <w:next w:val="Normal"/>
    <w:uiPriority w:val="35"/>
    <w:unhideWhenUsed/>
    <w:rsid w:val="00EF1E9A"/>
    <w:pPr>
      <w:spacing w:before="120" w:after="200"/>
    </w:pPr>
    <w:rPr>
      <w:bCs/>
      <w:color w:val="auto"/>
      <w:sz w:val="18"/>
      <w:szCs w:val="18"/>
    </w:rPr>
  </w:style>
  <w:style w:type="table" w:customStyle="1" w:styleId="TabelVO">
    <w:name w:val="Tabel VO"/>
    <w:basedOn w:val="TableNormal"/>
    <w:uiPriority w:val="99"/>
    <w:rsid w:val="00EF1E9A"/>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FFFFF" w:themeFill="background2"/>
      <w:vAlign w:val="center"/>
    </w:tcPr>
  </w:style>
  <w:style w:type="table" w:customStyle="1" w:styleId="ListTable6Colorful1">
    <w:name w:val="List Table 6 Colorful1"/>
    <w:basedOn w:val="TableNormal"/>
    <w:uiPriority w:val="51"/>
    <w:rsid w:val="00EF1E9A"/>
    <w:pPr>
      <w:spacing w:after="0" w:line="240" w:lineRule="auto"/>
    </w:pPr>
    <w:rPr>
      <w:color w:val="4B4A4A" w:themeColor="text1"/>
    </w:rPr>
    <w:tblPr>
      <w:tblStyleRowBandSize w:val="1"/>
      <w:tblStyleColBandSize w:val="1"/>
      <w:tblBorders>
        <w:top w:val="single" w:sz="4" w:space="0" w:color="4B4A4A" w:themeColor="text1"/>
        <w:bottom w:val="single" w:sz="4" w:space="0" w:color="4B4A4A" w:themeColor="text1"/>
      </w:tblBorders>
    </w:tblPr>
    <w:tblStylePr w:type="firstRow">
      <w:rPr>
        <w:b/>
        <w:bCs/>
      </w:rPr>
      <w:tblPr/>
      <w:tcPr>
        <w:tcBorders>
          <w:bottom w:val="single" w:sz="4" w:space="0" w:color="4B4A4A" w:themeColor="text1"/>
        </w:tcBorders>
      </w:tcPr>
    </w:tblStylePr>
    <w:tblStylePr w:type="lastRow">
      <w:rPr>
        <w:b/>
        <w:bCs/>
      </w:rPr>
      <w:tblPr/>
      <w:tcPr>
        <w:tcBorders>
          <w:top w:val="double" w:sz="4" w:space="0" w:color="4B4A4A" w:themeColor="text1"/>
        </w:tcBorders>
      </w:tcPr>
    </w:tblStylePr>
    <w:tblStylePr w:type="firstCol">
      <w:rPr>
        <w:b/>
        <w:bCs/>
      </w:rPr>
    </w:tblStylePr>
    <w:tblStylePr w:type="lastCol">
      <w:rPr>
        <w:b/>
        <w:bCs/>
      </w:rPr>
    </w:tblStylePr>
    <w:tblStylePr w:type="band1Vert">
      <w:tblPr/>
      <w:tcPr>
        <w:shd w:val="clear" w:color="auto" w:fill="DBDADA" w:themeFill="text1" w:themeFillTint="33"/>
      </w:tcPr>
    </w:tblStylePr>
    <w:tblStylePr w:type="band1Horz">
      <w:tblPr/>
      <w:tcPr>
        <w:shd w:val="clear" w:color="auto" w:fill="DBDADA" w:themeFill="text1" w:themeFillTint="33"/>
      </w:tcPr>
    </w:tblStylePr>
  </w:style>
  <w:style w:type="table" w:customStyle="1" w:styleId="GridTable41">
    <w:name w:val="Grid Table 41"/>
    <w:basedOn w:val="TabelVO"/>
    <w:uiPriority w:val="49"/>
    <w:rsid w:val="00EF1E9A"/>
    <w:tblPr>
      <w:tblStyleRowBandSize w:val="1"/>
      <w:tblStyleColBandSize w:val="1"/>
      <w:tblBorders>
        <w:top w:val="none" w:sz="0" w:space="0" w:color="auto"/>
        <w:left w:val="none" w:sz="0" w:space="0" w:color="auto"/>
        <w:bottom w:val="single" w:sz="4" w:space="0" w:color="939191" w:themeColor="text1" w:themeTint="99"/>
        <w:right w:val="none" w:sz="0" w:space="0" w:color="auto"/>
        <w:insideH w:val="none" w:sz="0" w:space="0" w:color="auto"/>
        <w:insideV w:val="single" w:sz="4" w:space="0" w:color="939191" w:themeColor="text1" w:themeTint="99"/>
      </w:tblBorders>
    </w:tblPr>
    <w:tcPr>
      <w:shd w:val="clear" w:color="auto" w:fill="auto"/>
    </w:tcPr>
    <w:tblStylePr w:type="firstRow">
      <w:rPr>
        <w:b/>
        <w:bCs/>
        <w:color w:val="FFFFFF" w:themeColor="background1"/>
      </w:rPr>
      <w:tblPr/>
      <w:tcPr>
        <w:tcBorders>
          <w:top w:val="single" w:sz="4" w:space="0" w:color="4B4A4A" w:themeColor="text1"/>
          <w:left w:val="single" w:sz="4" w:space="0" w:color="4B4A4A" w:themeColor="text1"/>
          <w:bottom w:val="single" w:sz="4" w:space="0" w:color="4B4A4A" w:themeColor="text1"/>
          <w:right w:val="single" w:sz="4" w:space="0" w:color="4B4A4A" w:themeColor="text1"/>
          <w:insideH w:val="nil"/>
          <w:insideV w:val="nil"/>
        </w:tcBorders>
        <w:shd w:val="clear" w:color="auto" w:fill="4B4A4A" w:themeFill="text1"/>
      </w:tcPr>
    </w:tblStylePr>
    <w:tblStylePr w:type="lastRow">
      <w:rPr>
        <w:b/>
        <w:bCs/>
      </w:rPr>
      <w:tblPr/>
      <w:tcPr>
        <w:tcBorders>
          <w:top w:val="double" w:sz="4" w:space="0" w:color="4B4A4A" w:themeColor="text1"/>
        </w:tcBorders>
      </w:tcPr>
    </w:tblStylePr>
    <w:tblStylePr w:type="firstCol">
      <w:rPr>
        <w:b/>
        <w:bCs/>
      </w:rPr>
    </w:tblStylePr>
    <w:tblStylePr w:type="lastCol">
      <w:rPr>
        <w:b/>
        <w:bCs/>
      </w:rPr>
    </w:tblStylePr>
    <w:tblStylePr w:type="band1Vert">
      <w:tblPr/>
      <w:tcPr>
        <w:shd w:val="clear" w:color="auto" w:fill="DBDADA" w:themeFill="text1" w:themeFillTint="33"/>
      </w:tcPr>
    </w:tblStylePr>
    <w:tblStylePr w:type="band1Horz">
      <w:tblPr/>
      <w:tcPr>
        <w:shd w:val="clear" w:color="auto" w:fill="DBDADA" w:themeFill="text1" w:themeFillTint="33"/>
      </w:tcPr>
    </w:tblStylePr>
  </w:style>
  <w:style w:type="table" w:customStyle="1" w:styleId="Stijl1">
    <w:name w:val="Stijl1"/>
    <w:basedOn w:val="TableNormal"/>
    <w:uiPriority w:val="99"/>
    <w:rsid w:val="00EF1E9A"/>
    <w:pPr>
      <w:spacing w:after="0" w:line="240" w:lineRule="auto"/>
    </w:pPr>
    <w:tblPr/>
  </w:style>
  <w:style w:type="paragraph" w:customStyle="1" w:styleId="Tabelheader">
    <w:name w:val="Tabel header"/>
    <w:basedOn w:val="Normal"/>
    <w:qFormat/>
    <w:rsid w:val="0095486D"/>
    <w:pPr>
      <w:jc w:val="center"/>
    </w:pPr>
    <w:rPr>
      <w:bCs/>
      <w:color w:val="FFFFFF" w:themeColor="background1"/>
      <w:sz w:val="17"/>
    </w:rPr>
  </w:style>
  <w:style w:type="paragraph" w:customStyle="1" w:styleId="Tabelinhoud">
    <w:name w:val="Tabel inhoud"/>
    <w:basedOn w:val="Normal"/>
    <w:qFormat/>
    <w:rsid w:val="00EF1E9A"/>
    <w:pPr>
      <w:jc w:val="center"/>
    </w:pPr>
    <w:rPr>
      <w:bCs/>
      <w:sz w:val="17"/>
      <w:szCs w:val="17"/>
    </w:rPr>
  </w:style>
  <w:style w:type="paragraph" w:customStyle="1" w:styleId="HeaderenFooterpagina1">
    <w:name w:val="Header en Footer pagina 1"/>
    <w:basedOn w:val="Normal"/>
    <w:qFormat/>
    <w:rsid w:val="00EF1E9A"/>
    <w:pPr>
      <w:spacing w:line="280" w:lineRule="exact"/>
      <w:jc w:val="right"/>
    </w:pPr>
    <w:rPr>
      <w:color w:val="auto"/>
      <w:sz w:val="24"/>
    </w:rPr>
  </w:style>
  <w:style w:type="paragraph" w:customStyle="1" w:styleId="Vlottetekst-roodMSF">
    <w:name w:val="Vlotte tekst - rood MSF"/>
    <w:basedOn w:val="Normal"/>
    <w:rsid w:val="00EF1E9A"/>
    <w:pPr>
      <w:numPr>
        <w:numId w:val="3"/>
      </w:numPr>
    </w:pPr>
  </w:style>
  <w:style w:type="paragraph" w:customStyle="1" w:styleId="streepjes">
    <w:name w:val="streepjes"/>
    <w:qFormat/>
    <w:rsid w:val="00B805AA"/>
    <w:pPr>
      <w:tabs>
        <w:tab w:val="right" w:pos="9923"/>
      </w:tabs>
      <w:jc w:val="right"/>
    </w:pPr>
    <w:rPr>
      <w:rFonts w:ascii="Calibri" w:hAnsi="Calibri" w:cs="Calibri"/>
      <w:sz w:val="16"/>
      <w:lang w:val="nl-BE"/>
    </w:rPr>
  </w:style>
  <w:style w:type="paragraph" w:customStyle="1" w:styleId="Inspringing">
    <w:name w:val="Inspringing"/>
    <w:basedOn w:val="Normal"/>
    <w:rsid w:val="00EF1E9A"/>
    <w:pPr>
      <w:numPr>
        <w:numId w:val="1"/>
      </w:numPr>
    </w:pPr>
  </w:style>
  <w:style w:type="paragraph" w:styleId="NoSpacing">
    <w:name w:val="No Spacing"/>
    <w:link w:val="NoSpacingChar"/>
    <w:uiPriority w:val="1"/>
    <w:qFormat/>
    <w:rsid w:val="00AE7E60"/>
    <w:pPr>
      <w:tabs>
        <w:tab w:val="left" w:pos="3686"/>
      </w:tabs>
      <w:spacing w:after="0" w:line="240" w:lineRule="auto"/>
      <w:contextualSpacing/>
    </w:pPr>
    <w:rPr>
      <w:lang w:val="nl-BE"/>
    </w:rPr>
  </w:style>
  <w:style w:type="character" w:customStyle="1" w:styleId="NoSpacingChar">
    <w:name w:val="No Spacing Char"/>
    <w:basedOn w:val="DefaultParagraphFont"/>
    <w:link w:val="NoSpacing"/>
    <w:uiPriority w:val="1"/>
    <w:rsid w:val="00AE7E60"/>
    <w:rPr>
      <w:rFonts w:ascii="FlandersArtSans-Light" w:hAnsi="FlandersArtSans-Light"/>
      <w:color w:val="1A1A1A" w:themeColor="background2" w:themeShade="1A"/>
      <w:lang w:val="nl-BE"/>
    </w:rPr>
  </w:style>
  <w:style w:type="paragraph" w:styleId="NormalIndent">
    <w:name w:val="Normal Indent"/>
    <w:basedOn w:val="Normal"/>
    <w:rsid w:val="0039345A"/>
    <w:pPr>
      <w:widowControl w:val="0"/>
      <w:tabs>
        <w:tab w:val="clear" w:pos="3686"/>
      </w:tabs>
      <w:ind w:left="851"/>
      <w:jc w:val="both"/>
    </w:pPr>
    <w:rPr>
      <w:rFonts w:ascii="Century" w:hAnsi="Century" w:cs="Times New Roman"/>
      <w:color w:val="auto"/>
      <w:kern w:val="2"/>
      <w:sz w:val="21"/>
      <w:szCs w:val="20"/>
      <w:lang w:val="en-US" w:eastAsia="ja-JP"/>
    </w:rPr>
  </w:style>
  <w:style w:type="paragraph" w:customStyle="1" w:styleId="Unit">
    <w:name w:val="Unit"/>
    <w:basedOn w:val="NormalIndent"/>
    <w:rsid w:val="0039345A"/>
    <w:pPr>
      <w:snapToGrid w:val="0"/>
      <w:spacing w:after="40" w:line="240" w:lineRule="exact"/>
      <w:ind w:left="0"/>
      <w:jc w:val="right"/>
    </w:pPr>
    <w:rPr>
      <w:rFonts w:ascii="Times New Roman" w:hAnsi="Times New Roman"/>
      <w:sz w:val="18"/>
    </w:rPr>
  </w:style>
  <w:style w:type="paragraph" w:customStyle="1" w:styleId="Title1">
    <w:name w:val="Title1"/>
    <w:basedOn w:val="NormalIndent"/>
    <w:rsid w:val="0039345A"/>
    <w:pPr>
      <w:snapToGrid w:val="0"/>
      <w:spacing w:after="40" w:line="240" w:lineRule="exact"/>
      <w:ind w:left="0"/>
      <w:jc w:val="center"/>
    </w:pPr>
    <w:rPr>
      <w:rFonts w:ascii="Arial" w:hAnsi="Arial"/>
    </w:rPr>
  </w:style>
  <w:style w:type="character" w:styleId="UnresolvedMention">
    <w:name w:val="Unresolved Mention"/>
    <w:basedOn w:val="DefaultParagraphFont"/>
    <w:uiPriority w:val="99"/>
    <w:semiHidden/>
    <w:unhideWhenUsed/>
    <w:rsid w:val="0039345A"/>
    <w:rPr>
      <w:color w:val="605E5C"/>
      <w:shd w:val="clear" w:color="auto" w:fill="E1DFDD"/>
    </w:rPr>
  </w:style>
  <w:style w:type="character" w:styleId="FollowedHyperlink">
    <w:name w:val="FollowedHyperlink"/>
    <w:basedOn w:val="DefaultParagraphFont"/>
    <w:uiPriority w:val="99"/>
    <w:semiHidden/>
    <w:unhideWhenUsed/>
    <w:rsid w:val="0039345A"/>
    <w:rPr>
      <w:color w:val="005E82" w:themeColor="followedHyperlink"/>
      <w:u w:val="single"/>
    </w:rPr>
  </w:style>
  <w:style w:type="paragraph" w:customStyle="1" w:styleId="Officeaddress">
    <w:name w:val="Office address"/>
    <w:qFormat/>
    <w:rsid w:val="000D2D4B"/>
    <w:pPr>
      <w:spacing w:before="3600" w:after="0"/>
      <w:jc w:val="center"/>
    </w:pPr>
    <w:rPr>
      <w:lang w:val="nl-BE"/>
    </w:rPr>
  </w:style>
  <w:style w:type="character" w:styleId="CommentReference">
    <w:name w:val="annotation reference"/>
    <w:basedOn w:val="DefaultParagraphFont"/>
    <w:uiPriority w:val="99"/>
    <w:semiHidden/>
    <w:unhideWhenUsed/>
    <w:rsid w:val="00B805AA"/>
    <w:rPr>
      <w:sz w:val="16"/>
      <w:szCs w:val="16"/>
    </w:rPr>
  </w:style>
  <w:style w:type="paragraph" w:styleId="CommentText">
    <w:name w:val="annotation text"/>
    <w:basedOn w:val="Normal"/>
    <w:link w:val="CommentTextChar"/>
    <w:uiPriority w:val="99"/>
    <w:semiHidden/>
    <w:unhideWhenUsed/>
    <w:rsid w:val="00B805AA"/>
    <w:pPr>
      <w:tabs>
        <w:tab w:val="clear" w:pos="3686"/>
      </w:tabs>
      <w:spacing w:after="160"/>
    </w:pPr>
    <w:rPr>
      <w:rFonts w:asciiTheme="minorHAnsi" w:eastAsiaTheme="minorEastAsia" w:hAnsiTheme="minorHAnsi"/>
      <w:color w:val="auto"/>
      <w:sz w:val="20"/>
      <w:szCs w:val="20"/>
    </w:rPr>
  </w:style>
  <w:style w:type="character" w:customStyle="1" w:styleId="CommentTextChar">
    <w:name w:val="Comment Text Char"/>
    <w:basedOn w:val="DefaultParagraphFont"/>
    <w:link w:val="CommentText"/>
    <w:uiPriority w:val="99"/>
    <w:semiHidden/>
    <w:rsid w:val="00B805AA"/>
    <w:rPr>
      <w:rFonts w:eastAsiaTheme="minorEastAsia"/>
      <w:sz w:val="20"/>
      <w:szCs w:val="20"/>
      <w:lang w:val="nl-BE"/>
    </w:rPr>
  </w:style>
  <w:style w:type="paragraph" w:styleId="CommentSubject">
    <w:name w:val="annotation subject"/>
    <w:basedOn w:val="CommentText"/>
    <w:next w:val="CommentText"/>
    <w:link w:val="CommentSubjectChar"/>
    <w:uiPriority w:val="99"/>
    <w:semiHidden/>
    <w:unhideWhenUsed/>
    <w:rsid w:val="00B805AA"/>
    <w:rPr>
      <w:b/>
      <w:bCs/>
    </w:rPr>
  </w:style>
  <w:style w:type="character" w:customStyle="1" w:styleId="CommentSubjectChar">
    <w:name w:val="Comment Subject Char"/>
    <w:basedOn w:val="CommentTextChar"/>
    <w:link w:val="CommentSubject"/>
    <w:uiPriority w:val="99"/>
    <w:semiHidden/>
    <w:rsid w:val="00B805AA"/>
    <w:rPr>
      <w:rFonts w:eastAsiaTheme="minorEastAsia"/>
      <w:b/>
      <w:bCs/>
      <w:sz w:val="20"/>
      <w:szCs w:val="20"/>
      <w:lang w:val="nl-BE"/>
    </w:rPr>
  </w:style>
  <w:style w:type="paragraph" w:customStyle="1" w:styleId="Tablenospacing">
    <w:name w:val="Table no spacing"/>
    <w:next w:val="Normal"/>
    <w:qFormat/>
    <w:rsid w:val="000E5CBB"/>
    <w:rPr>
      <w:lang w:val="nl-BE"/>
    </w:rPr>
  </w:style>
  <w:style w:type="paragraph" w:styleId="EndnoteText">
    <w:name w:val="endnote text"/>
    <w:basedOn w:val="Normal"/>
    <w:link w:val="EndnoteTextChar"/>
    <w:uiPriority w:val="99"/>
    <w:unhideWhenUsed/>
    <w:rsid w:val="00A3698A"/>
    <w:pPr>
      <w:spacing w:before="120" w:after="120" w:line="240" w:lineRule="auto"/>
    </w:pPr>
    <w:rPr>
      <w:szCs w:val="20"/>
    </w:rPr>
  </w:style>
  <w:style w:type="character" w:customStyle="1" w:styleId="EndnoteTextChar">
    <w:name w:val="Endnote Text Char"/>
    <w:basedOn w:val="DefaultParagraphFont"/>
    <w:link w:val="EndnoteText"/>
    <w:uiPriority w:val="99"/>
    <w:rsid w:val="00A3698A"/>
    <w:rPr>
      <w:rFonts w:ascii="FlandersArtSans-Light" w:hAnsi="FlandersArtSans-Light"/>
      <w:color w:val="1A1A1A" w:themeColor="background2" w:themeShade="1A"/>
      <w:szCs w:val="20"/>
      <w:lang w:val="nl-BE"/>
    </w:rPr>
  </w:style>
  <w:style w:type="character" w:styleId="EndnoteReference">
    <w:name w:val="endnote reference"/>
    <w:basedOn w:val="DefaultParagraphFont"/>
    <w:uiPriority w:val="99"/>
    <w:semiHidden/>
    <w:unhideWhenUsed/>
    <w:rsid w:val="00E630B3"/>
    <w:rPr>
      <w:vertAlign w:val="superscript"/>
    </w:rPr>
  </w:style>
  <w:style w:type="paragraph" w:customStyle="1" w:styleId="Source-bron">
    <w:name w:val="Source - bron"/>
    <w:basedOn w:val="Normal"/>
    <w:link w:val="Source-bronChar"/>
    <w:qFormat/>
    <w:rsid w:val="00B90FF9"/>
    <w:pPr>
      <w:spacing w:before="0"/>
    </w:pPr>
    <w:rPr>
      <w:sz w:val="18"/>
    </w:rPr>
  </w:style>
  <w:style w:type="character" w:customStyle="1" w:styleId="Source-bronChar">
    <w:name w:val="Source - bron Char"/>
    <w:basedOn w:val="DefaultParagraphFont"/>
    <w:link w:val="Source-bron"/>
    <w:rsid w:val="00B90FF9"/>
    <w:rPr>
      <w:sz w:val="18"/>
    </w:rPr>
  </w:style>
  <w:style w:type="paragraph" w:styleId="NormalWeb">
    <w:name w:val="Normal (Web)"/>
    <w:basedOn w:val="Normal"/>
    <w:uiPriority w:val="99"/>
    <w:unhideWhenUsed/>
    <w:rsid w:val="000D343B"/>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val="en-US" w:eastAsia="en-GB"/>
    </w:rPr>
  </w:style>
  <w:style w:type="character" w:styleId="Strong">
    <w:name w:val="Strong"/>
    <w:basedOn w:val="DefaultParagraphFont"/>
    <w:uiPriority w:val="22"/>
    <w:qFormat/>
    <w:rsid w:val="000D343B"/>
    <w:rPr>
      <w:b/>
      <w:bCs/>
    </w:rPr>
  </w:style>
  <w:style w:type="paragraph" w:styleId="Revision">
    <w:name w:val="Revision"/>
    <w:hidden/>
    <w:uiPriority w:val="99"/>
    <w:semiHidden/>
    <w:rsid w:val="000D343B"/>
    <w:pPr>
      <w:spacing w:after="0" w:line="240" w:lineRule="auto"/>
    </w:pPr>
    <w:rPr>
      <w:rFonts w:ascii="Times New Roman" w:eastAsia="Times New Roman" w:hAnsi="Times New Roman" w:cs="Times New Roman"/>
      <w:color w:val="auto"/>
      <w:sz w:val="24"/>
      <w:szCs w:val="24"/>
      <w:lang w:eastAsia="en-GB"/>
    </w:rPr>
  </w:style>
  <w:style w:type="paragraph" w:styleId="TOC4">
    <w:name w:val="toc 4"/>
    <w:basedOn w:val="Normal"/>
    <w:next w:val="Normal"/>
    <w:autoRedefine/>
    <w:uiPriority w:val="39"/>
    <w:unhideWhenUsed/>
    <w:rsid w:val="000D343B"/>
    <w:pPr>
      <w:tabs>
        <w:tab w:val="clear" w:pos="3686"/>
      </w:tabs>
      <w:spacing w:before="0" w:after="100" w:line="240" w:lineRule="auto"/>
      <w:ind w:left="720"/>
    </w:pPr>
    <w:rPr>
      <w:rFonts w:eastAsia="Times New Roman" w:cs="Times New Roman"/>
      <w:i/>
      <w:color w:val="B7B6B6" w:themeColor="text1" w:themeTint="66"/>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719341">
      <w:bodyDiv w:val="1"/>
      <w:marLeft w:val="0"/>
      <w:marRight w:val="0"/>
      <w:marTop w:val="0"/>
      <w:marBottom w:val="0"/>
      <w:divBdr>
        <w:top w:val="none" w:sz="0" w:space="0" w:color="auto"/>
        <w:left w:val="none" w:sz="0" w:space="0" w:color="auto"/>
        <w:bottom w:val="none" w:sz="0" w:space="0" w:color="auto"/>
        <w:right w:val="none" w:sz="0" w:space="0" w:color="auto"/>
      </w:divBdr>
      <w:divsChild>
        <w:div w:id="430711600">
          <w:marLeft w:val="0"/>
          <w:marRight w:val="0"/>
          <w:marTop w:val="0"/>
          <w:marBottom w:val="0"/>
          <w:divBdr>
            <w:top w:val="none" w:sz="0" w:space="0" w:color="auto"/>
            <w:left w:val="none" w:sz="0" w:space="0" w:color="auto"/>
            <w:bottom w:val="none" w:sz="0" w:space="0" w:color="auto"/>
            <w:right w:val="none" w:sz="0" w:space="0" w:color="auto"/>
          </w:divBdr>
          <w:divsChild>
            <w:div w:id="1151754194">
              <w:marLeft w:val="0"/>
              <w:marRight w:val="0"/>
              <w:marTop w:val="0"/>
              <w:marBottom w:val="0"/>
              <w:divBdr>
                <w:top w:val="none" w:sz="0" w:space="0" w:color="auto"/>
                <w:left w:val="none" w:sz="0" w:space="0" w:color="auto"/>
                <w:bottom w:val="none" w:sz="0" w:space="0" w:color="auto"/>
                <w:right w:val="none" w:sz="0" w:space="0" w:color="auto"/>
              </w:divBdr>
            </w:div>
          </w:divsChild>
        </w:div>
        <w:div w:id="538931323">
          <w:marLeft w:val="0"/>
          <w:marRight w:val="0"/>
          <w:marTop w:val="0"/>
          <w:marBottom w:val="0"/>
          <w:divBdr>
            <w:top w:val="none" w:sz="0" w:space="0" w:color="auto"/>
            <w:left w:val="none" w:sz="0" w:space="0" w:color="auto"/>
            <w:bottom w:val="none" w:sz="0" w:space="0" w:color="auto"/>
            <w:right w:val="none" w:sz="0" w:space="0" w:color="auto"/>
          </w:divBdr>
          <w:divsChild>
            <w:div w:id="19356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333">
      <w:bodyDiv w:val="1"/>
      <w:marLeft w:val="0"/>
      <w:marRight w:val="0"/>
      <w:marTop w:val="0"/>
      <w:marBottom w:val="0"/>
      <w:divBdr>
        <w:top w:val="none" w:sz="0" w:space="0" w:color="auto"/>
        <w:left w:val="none" w:sz="0" w:space="0" w:color="auto"/>
        <w:bottom w:val="none" w:sz="0" w:space="0" w:color="auto"/>
        <w:right w:val="none" w:sz="0" w:space="0" w:color="auto"/>
      </w:divBdr>
    </w:div>
    <w:div w:id="1668632198">
      <w:bodyDiv w:val="1"/>
      <w:marLeft w:val="0"/>
      <w:marRight w:val="0"/>
      <w:marTop w:val="0"/>
      <w:marBottom w:val="0"/>
      <w:divBdr>
        <w:top w:val="none" w:sz="0" w:space="0" w:color="auto"/>
        <w:left w:val="none" w:sz="0" w:space="0" w:color="auto"/>
        <w:bottom w:val="none" w:sz="0" w:space="0" w:color="auto"/>
        <w:right w:val="none" w:sz="0" w:space="0" w:color="auto"/>
      </w:divBdr>
    </w:div>
    <w:div w:id="178395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ubaicalendar.me/" TargetMode="External"/><Relationship Id="rId21" Type="http://schemas.openxmlformats.org/officeDocument/2006/relationships/footer" Target="footer6.xml"/><Relationship Id="rId42" Type="http://schemas.openxmlformats.org/officeDocument/2006/relationships/hyperlink" Target="https://www.landmarkgroup.com/int/en/landmark-leisure" TargetMode="External"/><Relationship Id="rId47" Type="http://schemas.openxmlformats.org/officeDocument/2006/relationships/image" Target="media/image12.png"/><Relationship Id="rId63" Type="http://schemas.openxmlformats.org/officeDocument/2006/relationships/hyperlink" Target="https://allcorrectgames.com/insights/the-gaming-market-in-the-uae/" TargetMode="External"/><Relationship Id="rId68" Type="http://schemas.openxmlformats.org/officeDocument/2006/relationships/hyperlink" Target="https://www.zawya.com/en/press-release/companies-news/uaes-leisure-and-entertainment-sector-is-set-to-grow-by-nearly-10-annually-through-2027-j9i18m32" TargetMode="External"/><Relationship Id="rId84" Type="http://schemas.openxmlformats.org/officeDocument/2006/relationships/hyperlink" Target="https://en.wikipedia.org/wiki/Miral_%28Company%29" TargetMode="External"/><Relationship Id="rId89" Type="http://schemas.openxmlformats.org/officeDocument/2006/relationships/hyperlink" Target="https://hyper-space.com/" TargetMode="External"/><Relationship Id="rId16" Type="http://schemas.openxmlformats.org/officeDocument/2006/relationships/image" Target="media/image1.jpg"/><Relationship Id="rId11" Type="http://schemas.openxmlformats.org/officeDocument/2006/relationships/endnotes" Target="endnotes.xml"/><Relationship Id="rId32" Type="http://schemas.openxmlformats.org/officeDocument/2006/relationships/hyperlink" Target="https://www.visitdubai.com/en/whats-on/dubai-events-calendar/dubai-esports-and-games-festival" TargetMode="External"/><Relationship Id="rId37" Type="http://schemas.openxmlformats.org/officeDocument/2006/relationships/image" Target="media/image7.png"/><Relationship Id="rId53" Type="http://schemas.openxmlformats.org/officeDocument/2006/relationships/hyperlink" Target="http://www.fortafygames.com/" TargetMode="External"/><Relationship Id="rId58" Type="http://schemas.openxmlformats.org/officeDocument/2006/relationships/hyperlink" Target="https://sandsoft.com/" TargetMode="External"/><Relationship Id="rId74" Type="http://schemas.openxmlformats.org/officeDocument/2006/relationships/hyperlink" Target="https://www.mordorintelligence.com/industry-reports/middle-east-gaming-market" TargetMode="External"/><Relationship Id="rId79" Type="http://schemas.openxmlformats.org/officeDocument/2006/relationships/hyperlink" Target="https://www.meltwater.com/en/blog/the-rise-of-influencer-marketing-in-dubai-and-saudi-arabia"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www.mefcc.com/home/" TargetMode="External"/><Relationship Id="rId30" Type="http://schemas.openxmlformats.org/officeDocument/2006/relationships/hyperlink" Target="https://www.motn.ae/" TargetMode="External"/><Relationship Id="rId35" Type="http://schemas.openxmlformats.org/officeDocument/2006/relationships/hyperlink" Target="https://www.dealmiddleeastshow.com/" TargetMode="External"/><Relationship Id="rId43" Type="http://schemas.openxmlformats.org/officeDocument/2006/relationships/image" Target="media/image10.png"/><Relationship Id="rId48" Type="http://schemas.openxmlformats.org/officeDocument/2006/relationships/hyperlink" Target="https://hyper-space.com/" TargetMode="External"/><Relationship Id="rId56" Type="http://schemas.openxmlformats.org/officeDocument/2006/relationships/hyperlink" Target="https://www.ubisoft.com/en-us/company/careers/locations/abu-dhabi" TargetMode="External"/><Relationship Id="rId64" Type="http://schemas.openxmlformats.org/officeDocument/2006/relationships/hyperlink" Target="https://www.tellerreport.com/business/2020-09-10-the-uae-is-the-fastest-growing-amusement-park-market-in-the-world.BJblJU4Lw4D.html" TargetMode="External"/><Relationship Id="rId69" Type="http://schemas.openxmlformats.org/officeDocument/2006/relationships/hyperlink" Target="https://www.khaleejtimes.com/mena/middle-east-film-industry-emerges-fastest-growing-in-the-world-despite-covid-19-challenges" TargetMode="External"/><Relationship Id="rId77" Type="http://schemas.openxmlformats.org/officeDocument/2006/relationships/hyperlink" Target="https://www.cma.abudhabi/news/yas-creative-hub-set-to-triple-jobs-in-abu-dhabi-s-media-entertainment-sector" TargetMode="External"/><Relationship Id="rId8" Type="http://schemas.openxmlformats.org/officeDocument/2006/relationships/settings" Target="settings.xml"/><Relationship Id="rId51" Type="http://schemas.openxmlformats.org/officeDocument/2006/relationships/hyperlink" Target="https://yousefalotaiba.com/insights/exploring-the-saadiyat-cultural-district-in-abu-dhabi/" TargetMode="External"/><Relationship Id="rId72" Type="http://schemas.openxmlformats.org/officeDocument/2006/relationships/hyperlink" Target="https://www.thenationalnews.com/travel/news/2022/10/05/dubais-atlantis-aquaventure-sets-new-guinness-world-record-with-50-water-slides/" TargetMode="External"/><Relationship Id="rId80" Type="http://schemas.openxmlformats.org/officeDocument/2006/relationships/hyperlink" Target="https://sproutsocial.com/insights/microinfluencer-marketing/" TargetMode="External"/><Relationship Id="rId85" Type="http://schemas.openxmlformats.org/officeDocument/2006/relationships/hyperlink" Target="https://www.menalac.org/directory/majid-al-futtaim-leisure-entertainment-cinema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dubai@fitagency.com" TargetMode="External"/><Relationship Id="rId25" Type="http://schemas.openxmlformats.org/officeDocument/2006/relationships/hyperlink" Target="https://abudhabiculture.ae/en/cultural-calendar" TargetMode="External"/><Relationship Id="rId33" Type="http://schemas.openxmlformats.org/officeDocument/2006/relationships/hyperlink" Target="https://www.pgconnects.com/DubaiGameExpoSummit/" TargetMode="External"/><Relationship Id="rId38" Type="http://schemas.openxmlformats.org/officeDocument/2006/relationships/image" Target="media/image8.jpeg"/><Relationship Id="rId46" Type="http://schemas.openxmlformats.org/officeDocument/2006/relationships/hyperlink" Target="https://dubaiholding.com/en/who-we-are/our-companies/dubai-holding-entertainment/" TargetMode="External"/><Relationship Id="rId59" Type="http://schemas.openxmlformats.org/officeDocument/2006/relationships/hyperlink" Target="https://www.tencent.com/en-us/" TargetMode="External"/><Relationship Id="rId67" Type="http://schemas.openxmlformats.org/officeDocument/2006/relationships/hyperlink" Target="https://www.arabianbusiness.com/industries/media/dubai-gaming-industry-eyes-4-5bn-market" TargetMode="External"/><Relationship Id="rId20" Type="http://schemas.openxmlformats.org/officeDocument/2006/relationships/header" Target="header2.xml"/><Relationship Id="rId41" Type="http://schemas.openxmlformats.org/officeDocument/2006/relationships/hyperlink" Target="https://www.majidalfuttaim.com/en/what-we-do/our-industries/industry/leisure-entertainment-and-cinemas" TargetMode="External"/><Relationship Id="rId54" Type="http://schemas.openxmlformats.org/officeDocument/2006/relationships/hyperlink" Target="http://www.riotgames.com" TargetMode="External"/><Relationship Id="rId62" Type="http://schemas.openxmlformats.org/officeDocument/2006/relationships/hyperlink" Target="https://www.statista.com/outlook/dmo/digital-media/video-games/united-arab-emirates" TargetMode="External"/><Relationship Id="rId70" Type="http://schemas.openxmlformats.org/officeDocument/2006/relationships/hyperlink" Target="https://www.oerlive.com/economy/dct-abu-dhabi-announces-aed600mn-fund-to-attract-entertainment-business-event-organisers/" TargetMode="External"/><Relationship Id="rId75" Type="http://schemas.openxmlformats.org/officeDocument/2006/relationships/hyperlink" Target="https://ifza.com/en/what-is-a-free-zone-in-dubai-ifza-answers/" TargetMode="External"/><Relationship Id="rId83" Type="http://schemas.openxmlformats.org/officeDocument/2006/relationships/hyperlink" Target="https://www.mordorintelligence.com/industry-reports/middle-east-media-and-entertainment-market" TargetMode="External"/><Relationship Id="rId88" Type="http://schemas.openxmlformats.org/officeDocument/2006/relationships/hyperlink" Target="https://dubaiholding.com/en/who-we-are/our-companies/dubai-holding-entertainment/"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www.abudhabiart.ae/en/" TargetMode="External"/><Relationship Id="rId36" Type="http://schemas.openxmlformats.org/officeDocument/2006/relationships/hyperlink" Target="https://www.theleisureshow.com/" TargetMode="External"/><Relationship Id="rId49" Type="http://schemas.openxmlformats.org/officeDocument/2006/relationships/hyperlink" Target="http://www.menalac.org" TargetMode="External"/><Relationship Id="rId57" Type="http://schemas.openxmlformats.org/officeDocument/2006/relationships/hyperlink" Target="http://www.gameloft.com" TargetMode="External"/><Relationship Id="rId10" Type="http://schemas.openxmlformats.org/officeDocument/2006/relationships/footnotes" Target="footnotes.xml"/><Relationship Id="rId31" Type="http://schemas.openxmlformats.org/officeDocument/2006/relationships/hyperlink" Target="https://gameexpo.ae/" TargetMode="External"/><Relationship Id="rId44" Type="http://schemas.openxmlformats.org/officeDocument/2006/relationships/hyperlink" Target="http://www.miral.ae/" TargetMode="External"/><Relationship Id="rId52" Type="http://schemas.openxmlformats.org/officeDocument/2006/relationships/hyperlink" Target="https://astrolabs.com/" TargetMode="External"/><Relationship Id="rId60" Type="http://schemas.openxmlformats.org/officeDocument/2006/relationships/hyperlink" Target="http://www.tahadi.com" TargetMode="External"/><Relationship Id="rId65" Type="http://schemas.openxmlformats.org/officeDocument/2006/relationships/hyperlink" Target="https://www.khaleejtimes.com/business/leisure-theme-park-spending-in-middle-east-and-africa-likely-to-reach-609-million-in-2023" TargetMode="External"/><Relationship Id="rId73" Type="http://schemas.openxmlformats.org/officeDocument/2006/relationships/hyperlink" Target="https://www.thenationalnews.com/business/technology/2021/11/05/majority-of-uae-smartphone-users-play-mobile-games-to-relax-and-relieve-stress/" TargetMode="External"/><Relationship Id="rId78" Type="http://schemas.openxmlformats.org/officeDocument/2006/relationships/hyperlink" Target="https://www.thenationalnews.com/business/2021/09/23/yas-creative-hub-is-95-complete/" TargetMode="External"/><Relationship Id="rId81" Type="http://schemas.openxmlformats.org/officeDocument/2006/relationships/hyperlink" Target="https://www.mordorintelligence.com/industry-reports/middle-east-media-and-entertainment-market" TargetMode="External"/><Relationship Id="rId86" Type="http://schemas.openxmlformats.org/officeDocument/2006/relationships/hyperlink" Target="https://www.landmarkgroup.com/int/en/hom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properties.emaar.com/en/other-emaar-businesses/emaar-entertainment/" TargetMode="External"/><Relationship Id="rId34" Type="http://schemas.openxmlformats.org/officeDocument/2006/relationships/hyperlink" Target="https://esportsgamingsummit.com/" TargetMode="External"/><Relationship Id="rId50" Type="http://schemas.openxmlformats.org/officeDocument/2006/relationships/hyperlink" Target="https://pixoulgaming.com/virtual-reality/" TargetMode="External"/><Relationship Id="rId55" Type="http://schemas.openxmlformats.org/officeDocument/2006/relationships/hyperlink" Target="https://falafel-games.com/" TargetMode="External"/><Relationship Id="rId76" Type="http://schemas.openxmlformats.org/officeDocument/2006/relationships/hyperlink" Target="https://blog.wego.com/wizarding-world-of-harry-potter-abu-dhabi/" TargetMode="External"/><Relationship Id="rId7" Type="http://schemas.openxmlformats.org/officeDocument/2006/relationships/styles" Target="styles.xml"/><Relationship Id="rId71" Type="http://schemas.openxmlformats.org/officeDocument/2006/relationships/hyperlink" Target="https://www.cnbc.com/2022/01/25/casino-giant-wynn-to-open-a-1000-room-resort-in-uae-emirate-introducing-legal-gaming.html"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f1experiences.com/2024-abu-dhabi-grand-prix" TargetMode="External"/><Relationship Id="rId24"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1.png"/><Relationship Id="rId66" Type="http://schemas.openxmlformats.org/officeDocument/2006/relationships/hyperlink" Target="https://www.statista.com/outlook/dmo/digital-media/video-games/mobile-games/united-arab-emirates" TargetMode="External"/><Relationship Id="rId87" Type="http://schemas.openxmlformats.org/officeDocument/2006/relationships/hyperlink" Target="https://en.wikipedia.org/wiki/Miral_%28Company%29" TargetMode="External"/><Relationship Id="rId61" Type="http://schemas.openxmlformats.org/officeDocument/2006/relationships/hyperlink" Target="https://www.brinc.io" TargetMode="External"/><Relationship Id="rId82" Type="http://schemas.openxmlformats.org/officeDocument/2006/relationships/hyperlink" Target="https://www.mordorintelligence.com/industry-reports/middle-east-media-and-entertainment-market" TargetMode="External"/><Relationship Id="rId19"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6.xml.rels><?xml version="1.0" encoding="UTF-8" standalone="yes"?>
<Relationships xmlns="http://schemas.openxmlformats.org/package/2006/relationships"><Relationship Id="rId2" Type="http://schemas.openxmlformats.org/officeDocument/2006/relationships/hyperlink" Target="http://www.flandersinvestmentandtrade.com"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flanderstrade.sharepoint.com/sites/organization-assets/Templates/Binnenland/MARKET_STUDY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4F1487642B41D49EE5B0A1CBFD21C5"/>
        <w:category>
          <w:name w:val="General"/>
          <w:gallery w:val="placeholder"/>
        </w:category>
        <w:types>
          <w:type w:val="bbPlcHdr"/>
        </w:types>
        <w:behaviors>
          <w:behavior w:val="content"/>
        </w:behaviors>
        <w:guid w:val="{30B871C7-E4F1-4E70-B136-7AABB3789613}"/>
      </w:docPartPr>
      <w:docPartBody>
        <w:p w:rsidR="00D82C87" w:rsidRDefault="00000000">
          <w:pPr>
            <w:pStyle w:val="634F1487642B41D49EE5B0A1CBFD21C5"/>
          </w:pPr>
          <w:r w:rsidRPr="002D05FE">
            <w:rPr>
              <w:rStyle w:val="PlaceholderText"/>
            </w:rPr>
            <w:t>[Publish Date]</w:t>
          </w:r>
        </w:p>
      </w:docPartBody>
    </w:docPart>
    <w:docPart>
      <w:docPartPr>
        <w:name w:val="C46234125E964900B7E2F6A6DA2B1006"/>
        <w:category>
          <w:name w:val="General"/>
          <w:gallery w:val="placeholder"/>
        </w:category>
        <w:types>
          <w:type w:val="bbPlcHdr"/>
        </w:types>
        <w:behaviors>
          <w:behavior w:val="content"/>
        </w:behaviors>
        <w:guid w:val="{F69A600E-4CFC-4987-A985-7D06648C422C}"/>
      </w:docPartPr>
      <w:docPartBody>
        <w:p w:rsidR="00D82C87" w:rsidRDefault="007C1AD4" w:rsidP="007C1AD4">
          <w:pPr>
            <w:pStyle w:val="C46234125E964900B7E2F6A6DA2B1006"/>
          </w:pPr>
          <w:r w:rsidRPr="00AE3563">
            <w:rPr>
              <w:rStyle w:val="PlaceholderText"/>
            </w:rPr>
            <w:t>[Title]</w:t>
          </w:r>
        </w:p>
      </w:docPartBody>
    </w:docPart>
    <w:docPart>
      <w:docPartPr>
        <w:name w:val="C0582FA0CEB5482EA236AA4824D8EEE9"/>
        <w:category>
          <w:name w:val="General"/>
          <w:gallery w:val="placeholder"/>
        </w:category>
        <w:types>
          <w:type w:val="bbPlcHdr"/>
        </w:types>
        <w:behaviors>
          <w:behavior w:val="content"/>
        </w:behaviors>
        <w:guid w:val="{4BFE43E2-367B-4FEF-83A6-DE30C8A90044}"/>
      </w:docPartPr>
      <w:docPartBody>
        <w:p w:rsidR="00D82C87" w:rsidRDefault="007C1AD4" w:rsidP="007C1AD4">
          <w:pPr>
            <w:pStyle w:val="C0582FA0CEB5482EA236AA4824D8EEE9"/>
          </w:pPr>
          <w:r w:rsidRPr="002F548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Times New Roman"/>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Light">
    <w:altName w:val="Calibri"/>
    <w:panose1 w:val="000004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FlandersArtSans-Regular">
    <w:altName w:val="Cambria"/>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Calibri"/>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pleSystemUIFont">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venir">
    <w:altName w:val="Calibri"/>
    <w:charset w:val="4D"/>
    <w:family w:val="swiss"/>
    <w:pitch w:val="variable"/>
    <w:sig w:usb0="800000AF" w:usb1="5000204A" w:usb2="00000000" w:usb3="00000000" w:csb0="0000009B" w:csb1="00000000"/>
  </w:font>
  <w:font w:name="Playfair Display">
    <w:charset w:val="00"/>
    <w:family w:val="auto"/>
    <w:pitch w:val="variable"/>
    <w:sig w:usb0="20000207" w:usb1="00000000" w:usb2="00000000" w:usb3="00000000" w:csb0="00000197" w:csb1="00000000"/>
  </w:font>
  <w:font w:name="FlandersArtSerif-Light">
    <w:altName w:val="Calibri"/>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AD4"/>
    <w:rsid w:val="001F257F"/>
    <w:rsid w:val="0047748E"/>
    <w:rsid w:val="007C1AD4"/>
    <w:rsid w:val="00D82C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1AD4"/>
    <w:rPr>
      <w:color w:val="808080"/>
    </w:rPr>
  </w:style>
  <w:style w:type="paragraph" w:customStyle="1" w:styleId="634F1487642B41D49EE5B0A1CBFD21C5">
    <w:name w:val="634F1487642B41D49EE5B0A1CBFD21C5"/>
  </w:style>
  <w:style w:type="paragraph" w:customStyle="1" w:styleId="C46234125E964900B7E2F6A6DA2B1006">
    <w:name w:val="C46234125E964900B7E2F6A6DA2B1006"/>
    <w:rsid w:val="007C1AD4"/>
  </w:style>
  <w:style w:type="paragraph" w:customStyle="1" w:styleId="C0582FA0CEB5482EA236AA4824D8EEE9">
    <w:name w:val="C0582FA0CEB5482EA236AA4824D8EEE9"/>
    <w:rsid w:val="007C1A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FIT Themes">
      <a:dk1>
        <a:srgbClr val="4B4A4A"/>
      </a:dk1>
      <a:lt1>
        <a:srgbClr val="FFFFFF"/>
      </a:lt1>
      <a:dk2>
        <a:srgbClr val="4B4A4A"/>
      </a:dk2>
      <a:lt2>
        <a:srgbClr val="FFFFFF"/>
      </a:lt2>
      <a:accent1>
        <a:srgbClr val="FFEB00"/>
      </a:accent1>
      <a:accent2>
        <a:srgbClr val="A6A6A6"/>
      </a:accent2>
      <a:accent3>
        <a:srgbClr val="00AEEF"/>
      </a:accent3>
      <a:accent4>
        <a:srgbClr val="00A19D"/>
      </a:accent4>
      <a:accent5>
        <a:srgbClr val="DBCF00"/>
      </a:accent5>
      <a:accent6>
        <a:srgbClr val="F26322"/>
      </a:accent6>
      <a:hlink>
        <a:srgbClr val="00AEEF"/>
      </a:hlink>
      <a:folHlink>
        <a:srgbClr val="005E82"/>
      </a:folHlink>
    </a:clrScheme>
    <a:fontScheme name="Custom 1">
      <a:majorFont>
        <a:latin typeface="FlandersArtSans-Light"/>
        <a:ea typeface=""/>
        <a:cs typeface=""/>
      </a:majorFont>
      <a:minorFont>
        <a:latin typeface="FlandersArtSans-Light"/>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a511acd-6f42-4ecd-a1be-24b162ea6fe8">
      <Terms xmlns="http://schemas.microsoft.com/office/infopath/2007/PartnerControls"/>
    </lcf76f155ced4ddcb4097134ff3c332f>
    <TaxCatchAll xmlns="e49a717b-148b-4dae-8ab7-70e7ebfa41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DC535F839E5C40A94D7479B81C4BD0" ma:contentTypeVersion="17" ma:contentTypeDescription="Create a new document." ma:contentTypeScope="" ma:versionID="448b5ff1333777ec4a48d391d99fe60c">
  <xsd:schema xmlns:xsd="http://www.w3.org/2001/XMLSchema" xmlns:xs="http://www.w3.org/2001/XMLSchema" xmlns:p="http://schemas.microsoft.com/office/2006/metadata/properties" xmlns:ns2="7a511acd-6f42-4ecd-a1be-24b162ea6fe8" xmlns:ns3="e49a717b-148b-4dae-8ab7-70e7ebfa418d" targetNamespace="http://schemas.microsoft.com/office/2006/metadata/properties" ma:root="true" ma:fieldsID="1d983066bef78ed1d8dbf77f10bdbd6c" ns2:_="" ns3:_="">
    <xsd:import namespace="7a511acd-6f42-4ecd-a1be-24b162ea6fe8"/>
    <xsd:import namespace="e49a717b-148b-4dae-8ab7-70e7ebfa41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11acd-6f42-4ecd-a1be-24b162ea6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97ecf7a-b934-4dbf-a8a3-f778582567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9a717b-148b-4dae-8ab7-70e7ebfa418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121636-f25b-4ebf-9904-5051b4542634}" ma:internalName="TaxCatchAll" ma:showField="CatchAllData" ma:web="e49a717b-148b-4dae-8ab7-70e7ebfa418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CCE62C-A1F3-49C8-8D10-E7BCE037F848}">
  <ds:schemaRefs>
    <ds:schemaRef ds:uri="http://schemas.microsoft.com/office/2006/metadata/properties"/>
    <ds:schemaRef ds:uri="http://schemas.microsoft.com/office/infopath/2007/PartnerControls"/>
    <ds:schemaRef ds:uri="7a511acd-6f42-4ecd-a1be-24b162ea6fe8"/>
    <ds:schemaRef ds:uri="e49a717b-148b-4dae-8ab7-70e7ebfa418d"/>
  </ds:schemaRefs>
</ds:datastoreItem>
</file>

<file path=customXml/itemProps3.xml><?xml version="1.0" encoding="utf-8"?>
<ds:datastoreItem xmlns:ds="http://schemas.openxmlformats.org/officeDocument/2006/customXml" ds:itemID="{83765FEE-01B1-49F9-807D-CE108356F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11acd-6f42-4ecd-a1be-24b162ea6fe8"/>
    <ds:schemaRef ds:uri="e49a717b-148b-4dae-8ab7-70e7ebfa4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B756BD-497C-4E18-BFC4-040E1B35DD37}">
  <ds:schemaRefs>
    <ds:schemaRef ds:uri="http://schemas.microsoft.com/sharepoint/v3/contenttype/forms"/>
  </ds:schemaRefs>
</ds:datastoreItem>
</file>

<file path=customXml/itemProps5.xml><?xml version="1.0" encoding="utf-8"?>
<ds:datastoreItem xmlns:ds="http://schemas.openxmlformats.org/officeDocument/2006/customXml" ds:itemID="{3E35B712-42D5-45FE-9B5A-CE07E0189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MARKET_STUDY_NL</Template>
  <TotalTime>0</TotalTime>
  <Pages>29</Pages>
  <Words>9173</Words>
  <Characters>50454</Characters>
  <Application>Microsoft Office Word</Application>
  <DocSecurity>0</DocSecurity>
  <Lines>420</Lines>
  <Paragraphs>119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 van het Document</vt:lpstr>
      <vt:lpstr>Titel van het document</vt:lpstr>
    </vt:vector>
  </TitlesOfParts>
  <Company/>
  <LinksUpToDate>false</LinksUpToDate>
  <CharactersWithSpaces>59508</CharactersWithSpaces>
  <SharedDoc>false</SharedDoc>
  <HLinks>
    <vt:vector size="60" baseType="variant">
      <vt:variant>
        <vt:i4>6553705</vt:i4>
      </vt:variant>
      <vt:variant>
        <vt:i4>45</vt:i4>
      </vt:variant>
      <vt:variant>
        <vt:i4>0</vt:i4>
      </vt:variant>
      <vt:variant>
        <vt:i4>5</vt:i4>
      </vt:variant>
      <vt:variant>
        <vt:lpwstr>http://www.vrt.be/</vt:lpwstr>
      </vt:variant>
      <vt:variant>
        <vt:lpwstr/>
      </vt:variant>
      <vt:variant>
        <vt:i4>6553705</vt:i4>
      </vt:variant>
      <vt:variant>
        <vt:i4>42</vt:i4>
      </vt:variant>
      <vt:variant>
        <vt:i4>0</vt:i4>
      </vt:variant>
      <vt:variant>
        <vt:i4>5</vt:i4>
      </vt:variant>
      <vt:variant>
        <vt:lpwstr>http://www.vrt.be/</vt:lpwstr>
      </vt:variant>
      <vt:variant>
        <vt:lpwstr/>
      </vt:variant>
      <vt:variant>
        <vt:i4>1507377</vt:i4>
      </vt:variant>
      <vt:variant>
        <vt:i4>35</vt:i4>
      </vt:variant>
      <vt:variant>
        <vt:i4>0</vt:i4>
      </vt:variant>
      <vt:variant>
        <vt:i4>5</vt:i4>
      </vt:variant>
      <vt:variant>
        <vt:lpwstr/>
      </vt:variant>
      <vt:variant>
        <vt:lpwstr>_Toc100147466</vt:lpwstr>
      </vt:variant>
      <vt:variant>
        <vt:i4>1507377</vt:i4>
      </vt:variant>
      <vt:variant>
        <vt:i4>29</vt:i4>
      </vt:variant>
      <vt:variant>
        <vt:i4>0</vt:i4>
      </vt:variant>
      <vt:variant>
        <vt:i4>5</vt:i4>
      </vt:variant>
      <vt:variant>
        <vt:lpwstr/>
      </vt:variant>
      <vt:variant>
        <vt:lpwstr>_Toc100147465</vt:lpwstr>
      </vt:variant>
      <vt:variant>
        <vt:i4>1507377</vt:i4>
      </vt:variant>
      <vt:variant>
        <vt:i4>23</vt:i4>
      </vt:variant>
      <vt:variant>
        <vt:i4>0</vt:i4>
      </vt:variant>
      <vt:variant>
        <vt:i4>5</vt:i4>
      </vt:variant>
      <vt:variant>
        <vt:lpwstr/>
      </vt:variant>
      <vt:variant>
        <vt:lpwstr>_Toc100147464</vt:lpwstr>
      </vt:variant>
      <vt:variant>
        <vt:i4>1507377</vt:i4>
      </vt:variant>
      <vt:variant>
        <vt:i4>17</vt:i4>
      </vt:variant>
      <vt:variant>
        <vt:i4>0</vt:i4>
      </vt:variant>
      <vt:variant>
        <vt:i4>5</vt:i4>
      </vt:variant>
      <vt:variant>
        <vt:lpwstr/>
      </vt:variant>
      <vt:variant>
        <vt:lpwstr>_Toc100147463</vt:lpwstr>
      </vt:variant>
      <vt:variant>
        <vt:i4>1507377</vt:i4>
      </vt:variant>
      <vt:variant>
        <vt:i4>11</vt:i4>
      </vt:variant>
      <vt:variant>
        <vt:i4>0</vt:i4>
      </vt:variant>
      <vt:variant>
        <vt:i4>5</vt:i4>
      </vt:variant>
      <vt:variant>
        <vt:lpwstr/>
      </vt:variant>
      <vt:variant>
        <vt:lpwstr>_Toc100147462</vt:lpwstr>
      </vt:variant>
      <vt:variant>
        <vt:i4>1507377</vt:i4>
      </vt:variant>
      <vt:variant>
        <vt:i4>5</vt:i4>
      </vt:variant>
      <vt:variant>
        <vt:i4>0</vt:i4>
      </vt:variant>
      <vt:variant>
        <vt:i4>5</vt:i4>
      </vt:variant>
      <vt:variant>
        <vt:lpwstr/>
      </vt:variant>
      <vt:variant>
        <vt:lpwstr>_Toc100147461</vt:lpwstr>
      </vt:variant>
      <vt:variant>
        <vt:i4>6553672</vt:i4>
      </vt:variant>
      <vt:variant>
        <vt:i4>0</vt:i4>
      </vt:variant>
      <vt:variant>
        <vt:i4>0</vt:i4>
      </vt:variant>
      <vt:variant>
        <vt:i4>5</vt:i4>
      </vt:variant>
      <vt:variant>
        <vt:lpwstr>mailto:info@flanderstrade.be</vt:lpwstr>
      </vt:variant>
      <vt:variant>
        <vt:lpwstr/>
      </vt:variant>
      <vt:variant>
        <vt:i4>2621498</vt:i4>
      </vt:variant>
      <vt:variant>
        <vt:i4>12</vt:i4>
      </vt:variant>
      <vt:variant>
        <vt:i4>0</vt:i4>
      </vt:variant>
      <vt:variant>
        <vt:i4>5</vt:i4>
      </vt:variant>
      <vt:variant>
        <vt:lpwstr>http://www.flandersinvestmentandtrade.com/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ENTERTAINMENTINDUSTRIE IN DE VAE</dc:title>
  <dc:creator>Arianne Van den Heuvel</dc:creator>
  <cp:lastModifiedBy>Arianne Van den Heuvel</cp:lastModifiedBy>
  <cp:revision>52</cp:revision>
  <cp:lastPrinted>2021-12-21T11:21:00Z</cp:lastPrinted>
  <dcterms:created xsi:type="dcterms:W3CDTF">2023-12-18T10:30:00Z</dcterms:created>
  <dcterms:modified xsi:type="dcterms:W3CDTF">2023-12-18T14:02:00Z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0x010100A2DC535F839E5C40A94D7479B81C4BD0</vt:lpwstr>
  </property>
  <property fmtid="{D5CDD505-2E9C-101B-9397-08002B2CF9AE}" pid="3" name="MediaServiceImageTags">
    <vt:lpwstr/>
  </property>
</Properties>
</file>