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E88" w:rsidRPr="008C7E88" w:rsidRDefault="008C7E88" w:rsidP="008C7E88">
      <w:pPr>
        <w:pStyle w:val="NormalWeb"/>
        <w:spacing w:line="360" w:lineRule="atLeast"/>
        <w:jc w:val="both"/>
        <w:rPr>
          <w:rFonts w:ascii="FlandersArtSans-Light" w:hAnsi="FlandersArtSans-Light"/>
          <w:b/>
          <w:color w:val="0070C0"/>
          <w:u w:val="single"/>
          <w:lang w:val="en-US"/>
        </w:rPr>
      </w:pPr>
      <w:r w:rsidRPr="008C7E88">
        <w:rPr>
          <w:rFonts w:ascii="FlandersArtSans-Light" w:hAnsi="FlandersArtSans-Light"/>
          <w:b/>
          <w:color w:val="0070C0"/>
          <w:u w:val="single"/>
          <w:lang w:val="en-US"/>
        </w:rPr>
        <w:t>Green Power - International Renewable Energy Fair in Poznan</w:t>
      </w:r>
    </w:p>
    <w:p w:rsidR="008C7E88" w:rsidRPr="008C7E88" w:rsidRDefault="008C7E88" w:rsidP="008C7E88">
      <w:pPr>
        <w:pStyle w:val="NormalWeb"/>
        <w:spacing w:line="360" w:lineRule="atLeast"/>
        <w:jc w:val="both"/>
        <w:rPr>
          <w:rFonts w:ascii="FlandersArtSans-Light" w:hAnsi="FlandersArtSans-Light"/>
          <w:color w:val="141414"/>
          <w:sz w:val="22"/>
          <w:szCs w:val="22"/>
          <w:lang w:val="en-US"/>
        </w:rPr>
      </w:pPr>
      <w:r w:rsidRPr="008C7E88">
        <w:rPr>
          <w:rFonts w:ascii="FlandersArtSans-Light" w:hAnsi="FlandersArtSans-Light"/>
          <w:color w:val="141414"/>
          <w:sz w:val="22"/>
          <w:szCs w:val="22"/>
          <w:lang w:val="en-US"/>
        </w:rPr>
        <w:t>Development of the renewable energy sector is one of the priorities for the Polish government.- according to Directive 2009/28/EC all EU Member States should gradually increase the share of energy from renewable sources in total energy consumption and the transportation sector. The specific objectives of the Polish energy policy are as following: to increase the proportion of energy from renewable sources in final energy consumption up to 15.5% in 2020 (19.3% for electricity, 17% for heating and cooling, 10.2% for transportation fuels). Achieving these objectives requires investments in new generation capacities. Even after 2020 the effort to make the Polish economy greener will be continued. In October 2014 the EU leaders agreed on new EU climate and energy policy targets for 2030. The new policy sets a target of at least 27% share of energy consumption produced from renewable resources, 27% improvement in</w:t>
      </w:r>
      <w:r>
        <w:rPr>
          <w:rFonts w:ascii="FlandersArtSans-Light" w:hAnsi="FlandersArtSans-Light"/>
          <w:color w:val="141414"/>
          <w:sz w:val="22"/>
          <w:szCs w:val="22"/>
          <w:lang w:val="en-US"/>
        </w:rPr>
        <w:t xml:space="preserve"> the EU's energy efficiency, 40</w:t>
      </w:r>
      <w:r w:rsidRPr="008C7E88">
        <w:rPr>
          <w:rFonts w:ascii="FlandersArtSans-Light" w:hAnsi="FlandersArtSans-Light"/>
          <w:color w:val="141414"/>
          <w:sz w:val="22"/>
          <w:szCs w:val="22"/>
          <w:lang w:val="en-US"/>
        </w:rPr>
        <w:t>% reduction of greenhouse gas emissions from 1990 level.</w:t>
      </w:r>
    </w:p>
    <w:p w:rsidR="008C7E88" w:rsidRPr="008C7E88" w:rsidRDefault="008C7E88" w:rsidP="008C7E88">
      <w:pPr>
        <w:pStyle w:val="NormalWeb"/>
        <w:spacing w:line="360" w:lineRule="atLeast"/>
        <w:jc w:val="both"/>
        <w:rPr>
          <w:rFonts w:ascii="FlandersArtSans-Light" w:hAnsi="FlandersArtSans-Light"/>
          <w:color w:val="141414"/>
          <w:sz w:val="22"/>
          <w:szCs w:val="22"/>
          <w:lang w:val="en-US"/>
        </w:rPr>
      </w:pPr>
      <w:r w:rsidRPr="008C7E88">
        <w:rPr>
          <w:rFonts w:ascii="FlandersArtSans-Light" w:hAnsi="FlandersArtSans-Light"/>
          <w:color w:val="141414"/>
          <w:sz w:val="22"/>
          <w:szCs w:val="22"/>
          <w:lang w:val="en-US"/>
        </w:rPr>
        <w:t xml:space="preserve">The most active foreign investors in the Polish renewable energy sector are RWE, E.ON, EDF, EDP Renewables, GDF Suez (wind farms), </w:t>
      </w:r>
      <w:proofErr w:type="spellStart"/>
      <w:r w:rsidRPr="008C7E88">
        <w:rPr>
          <w:rFonts w:ascii="FlandersArtSans-Light" w:hAnsi="FlandersArtSans-Light"/>
          <w:color w:val="141414"/>
          <w:sz w:val="22"/>
          <w:szCs w:val="22"/>
          <w:lang w:val="en-US"/>
        </w:rPr>
        <w:t>Dalkia</w:t>
      </w:r>
      <w:proofErr w:type="spellEnd"/>
      <w:r w:rsidRPr="008C7E88">
        <w:rPr>
          <w:rFonts w:ascii="FlandersArtSans-Light" w:hAnsi="FlandersArtSans-Light"/>
          <w:color w:val="141414"/>
          <w:sz w:val="22"/>
          <w:szCs w:val="22"/>
          <w:lang w:val="en-US"/>
        </w:rPr>
        <w:t xml:space="preserve"> (biomass combustion), </w:t>
      </w:r>
      <w:proofErr w:type="spellStart"/>
      <w:r w:rsidRPr="008C7E88">
        <w:rPr>
          <w:rFonts w:ascii="FlandersArtSans-Light" w:hAnsi="FlandersArtSans-Light"/>
          <w:color w:val="141414"/>
          <w:sz w:val="22"/>
          <w:szCs w:val="22"/>
          <w:lang w:val="en-US"/>
        </w:rPr>
        <w:t>Axzon</w:t>
      </w:r>
      <w:proofErr w:type="spellEnd"/>
      <w:r w:rsidRPr="008C7E88">
        <w:rPr>
          <w:rFonts w:ascii="FlandersArtSans-Light" w:hAnsi="FlandersArtSans-Light"/>
          <w:color w:val="141414"/>
          <w:sz w:val="22"/>
          <w:szCs w:val="22"/>
          <w:lang w:val="en-US"/>
        </w:rPr>
        <w:t xml:space="preserve"> (biogas plants). The Polish players are also investing in renewables e.g. </w:t>
      </w:r>
      <w:proofErr w:type="spellStart"/>
      <w:r w:rsidRPr="008C7E88">
        <w:rPr>
          <w:rFonts w:ascii="FlandersArtSans-Light" w:hAnsi="FlandersArtSans-Light"/>
          <w:color w:val="141414"/>
          <w:sz w:val="22"/>
          <w:szCs w:val="22"/>
          <w:lang w:val="en-US"/>
        </w:rPr>
        <w:t>Enea</w:t>
      </w:r>
      <w:proofErr w:type="spellEnd"/>
      <w:r w:rsidRPr="008C7E88">
        <w:rPr>
          <w:rFonts w:ascii="FlandersArtSans-Light" w:hAnsi="FlandersArtSans-Light"/>
          <w:color w:val="141414"/>
          <w:sz w:val="22"/>
          <w:szCs w:val="22"/>
          <w:lang w:val="en-US"/>
        </w:rPr>
        <w:t xml:space="preserve">, </w:t>
      </w:r>
      <w:proofErr w:type="spellStart"/>
      <w:r w:rsidRPr="008C7E88">
        <w:rPr>
          <w:rFonts w:ascii="FlandersArtSans-Light" w:hAnsi="FlandersArtSans-Light"/>
          <w:color w:val="141414"/>
          <w:sz w:val="22"/>
          <w:szCs w:val="22"/>
          <w:lang w:val="en-US"/>
        </w:rPr>
        <w:t>Energa</w:t>
      </w:r>
      <w:proofErr w:type="spellEnd"/>
      <w:r w:rsidRPr="008C7E88">
        <w:rPr>
          <w:rFonts w:ascii="FlandersArtSans-Light" w:hAnsi="FlandersArtSans-Light"/>
          <w:color w:val="141414"/>
          <w:sz w:val="22"/>
          <w:szCs w:val="22"/>
          <w:lang w:val="en-US"/>
        </w:rPr>
        <w:t xml:space="preserve">, </w:t>
      </w:r>
      <w:proofErr w:type="spellStart"/>
      <w:r w:rsidRPr="008C7E88">
        <w:rPr>
          <w:rFonts w:ascii="FlandersArtSans-Light" w:hAnsi="FlandersArtSans-Light"/>
          <w:color w:val="141414"/>
          <w:sz w:val="22"/>
          <w:szCs w:val="22"/>
          <w:lang w:val="en-US"/>
        </w:rPr>
        <w:t>Tauron</w:t>
      </w:r>
      <w:proofErr w:type="spellEnd"/>
      <w:r w:rsidRPr="008C7E88">
        <w:rPr>
          <w:rFonts w:ascii="FlandersArtSans-Light" w:hAnsi="FlandersArtSans-Light"/>
          <w:color w:val="141414"/>
          <w:sz w:val="22"/>
          <w:szCs w:val="22"/>
          <w:lang w:val="en-US"/>
        </w:rPr>
        <w:t>, PGE.</w:t>
      </w:r>
    </w:p>
    <w:p w:rsidR="008C7E88" w:rsidRPr="008C7E88" w:rsidRDefault="008C7E88" w:rsidP="008C7E88">
      <w:pPr>
        <w:pStyle w:val="NormalWeb"/>
        <w:spacing w:line="360" w:lineRule="atLeast"/>
        <w:jc w:val="both"/>
        <w:rPr>
          <w:rFonts w:ascii="FlandersArtSans-Light" w:hAnsi="FlandersArtSans-Light"/>
          <w:color w:val="141414"/>
          <w:sz w:val="22"/>
          <w:szCs w:val="22"/>
          <w:lang w:val="en-US"/>
        </w:rPr>
      </w:pPr>
      <w:r w:rsidRPr="008C7E88">
        <w:rPr>
          <w:rFonts w:ascii="FlandersArtSans-Light" w:hAnsi="FlandersArtSans-Light"/>
          <w:color w:val="141414"/>
          <w:sz w:val="22"/>
          <w:szCs w:val="22"/>
          <w:lang w:val="en-US"/>
        </w:rPr>
        <w:t>Poland is also gradually becoming an attractive destination for investments in manufacturing of devices used in energy generation. There are estimated to be more than 200 production companies working for the renewable energy sector (Institute for Renewable Energy data). However for the time being the sector is put on hold and waiting for an update of renewable energy law.</w:t>
      </w:r>
    </w:p>
    <w:p w:rsidR="008C7E88" w:rsidRPr="008C7E88" w:rsidRDefault="008C7E88" w:rsidP="008C7E88">
      <w:pPr>
        <w:pStyle w:val="NormalWeb"/>
        <w:spacing w:line="360" w:lineRule="atLeast"/>
        <w:jc w:val="both"/>
        <w:rPr>
          <w:rFonts w:ascii="FlandersArtSans-Light" w:hAnsi="FlandersArtSans-Light"/>
          <w:color w:val="0070C0"/>
          <w:lang w:val="en-US"/>
        </w:rPr>
      </w:pPr>
      <w:r w:rsidRPr="008C7E88">
        <w:rPr>
          <w:rFonts w:ascii="FlandersArtSans-Light" w:hAnsi="FlandersArtSans-Light"/>
          <w:color w:val="0070C0"/>
          <w:lang w:val="en-US"/>
        </w:rPr>
        <w:t>Sector in figures</w:t>
      </w:r>
    </w:p>
    <w:p w:rsidR="008C7E88" w:rsidRPr="008C7E88" w:rsidRDefault="008C7E88" w:rsidP="008C7E88">
      <w:pPr>
        <w:pStyle w:val="NormalWeb"/>
        <w:spacing w:line="360" w:lineRule="atLeast"/>
        <w:jc w:val="both"/>
        <w:rPr>
          <w:rFonts w:ascii="FlandersArtSans-Light" w:hAnsi="FlandersArtSans-Light"/>
          <w:color w:val="141414"/>
          <w:sz w:val="22"/>
          <w:szCs w:val="22"/>
          <w:lang w:val="en-US"/>
        </w:rPr>
      </w:pPr>
      <w:r w:rsidRPr="008C7E88">
        <w:rPr>
          <w:rFonts w:ascii="FlandersArtSans-Light" w:hAnsi="FlandersArtSans-Light"/>
          <w:color w:val="141414"/>
          <w:sz w:val="22"/>
          <w:szCs w:val="22"/>
          <w:lang w:val="en-US"/>
        </w:rPr>
        <w:t>According to the last available EUROSTAT data for Poland the share of renewable sources in total energy consumption has been constantly increasi</w:t>
      </w:r>
      <w:bookmarkStart w:id="0" w:name="_GoBack"/>
      <w:bookmarkEnd w:id="0"/>
      <w:r w:rsidRPr="008C7E88">
        <w:rPr>
          <w:rFonts w:ascii="FlandersArtSans-Light" w:hAnsi="FlandersArtSans-Light"/>
          <w:color w:val="141414"/>
          <w:sz w:val="22"/>
          <w:szCs w:val="22"/>
          <w:lang w:val="en-US"/>
        </w:rPr>
        <w:t>ng over the last years reaching 11.3% in 2013. However, according to the Central Statistical Office and the Ministry of Economy it amount to 11.9%.</w:t>
      </w:r>
    </w:p>
    <w:p w:rsidR="008C7E88" w:rsidRPr="008C7E88" w:rsidRDefault="008C7E88" w:rsidP="008C7E88">
      <w:pPr>
        <w:pStyle w:val="NormalWeb"/>
        <w:spacing w:line="360" w:lineRule="atLeast"/>
        <w:jc w:val="both"/>
        <w:rPr>
          <w:rFonts w:ascii="FlandersArtSans-Light" w:hAnsi="FlandersArtSans-Light"/>
          <w:color w:val="141414"/>
          <w:sz w:val="22"/>
          <w:szCs w:val="22"/>
          <w:lang w:val="en-US"/>
        </w:rPr>
      </w:pPr>
      <w:r w:rsidRPr="008C7E88">
        <w:rPr>
          <w:rFonts w:ascii="FlandersArtSans-Light" w:hAnsi="FlandersArtSans-Light"/>
          <w:color w:val="141414"/>
          <w:sz w:val="22"/>
          <w:szCs w:val="22"/>
          <w:lang w:val="en-US"/>
        </w:rPr>
        <w:t xml:space="preserve">It is worth mentioning that according to </w:t>
      </w:r>
      <w:proofErr w:type="spellStart"/>
      <w:r w:rsidRPr="008C7E88">
        <w:rPr>
          <w:rFonts w:ascii="FlandersArtSans-Light" w:hAnsi="FlandersArtSans-Light"/>
          <w:color w:val="141414"/>
          <w:sz w:val="22"/>
          <w:szCs w:val="22"/>
          <w:lang w:val="en-US"/>
        </w:rPr>
        <w:t>EurObserv'ER</w:t>
      </w:r>
      <w:proofErr w:type="spellEnd"/>
      <w:r w:rsidRPr="008C7E88">
        <w:rPr>
          <w:rFonts w:ascii="FlandersArtSans-Light" w:hAnsi="FlandersArtSans-Light"/>
          <w:color w:val="141414"/>
          <w:sz w:val="22"/>
          <w:szCs w:val="22"/>
          <w:lang w:val="en-US"/>
        </w:rPr>
        <w:t xml:space="preserve"> Poland is ranked 5th in the EU in terms of production of primary energy from solid biomass. Poland is also leading among new EU member states in terms of total installed wind power capacity.</w:t>
      </w:r>
    </w:p>
    <w:p w:rsidR="00957D64" w:rsidRPr="008C7E88" w:rsidRDefault="00957D64" w:rsidP="008C7E88">
      <w:pPr>
        <w:jc w:val="both"/>
        <w:rPr>
          <w:rFonts w:ascii="FlandersArtSans-Light" w:hAnsi="FlandersArtSans-Light"/>
          <w:lang w:val="en-US"/>
        </w:rPr>
      </w:pPr>
    </w:p>
    <w:sectPr w:rsidR="00957D64" w:rsidRPr="008C7E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landersArtSans-Light">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88"/>
    <w:rsid w:val="008C7E88"/>
    <w:rsid w:val="00957D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9ADA"/>
  <w15:chartTrackingRefBased/>
  <w15:docId w15:val="{11F58387-A41B-4582-A8C0-47174FF34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E88"/>
    <w:pPr>
      <w:spacing w:after="240"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348</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Drossart</dc:creator>
  <cp:keywords/>
  <dc:description/>
  <cp:lastModifiedBy>Greta Drossart</cp:lastModifiedBy>
  <cp:revision>1</cp:revision>
  <dcterms:created xsi:type="dcterms:W3CDTF">2016-06-15T10:15:00Z</dcterms:created>
  <dcterms:modified xsi:type="dcterms:W3CDTF">2016-06-15T10:21:00Z</dcterms:modified>
</cp:coreProperties>
</file>