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457E4" w14:textId="3C793085" w:rsidR="00596520" w:rsidRPr="00596520" w:rsidRDefault="00596520" w:rsidP="00596520">
      <w:pPr>
        <w:pStyle w:val="Heading1"/>
        <w:jc w:val="center"/>
        <w:rPr>
          <w:rFonts w:eastAsia="Times New Roman"/>
          <w:shd w:val="clear" w:color="auto" w:fill="FFFFFF"/>
          <w:lang w:val="en-US" w:eastAsia="en-GB"/>
        </w:rPr>
      </w:pPr>
      <w:r>
        <w:rPr>
          <w:rFonts w:eastAsia="Times New Roman"/>
          <w:shd w:val="clear" w:color="auto" w:fill="FFFFFF"/>
          <w:lang w:val="en-US" w:eastAsia="en-GB"/>
        </w:rPr>
        <w:t>BEER MARKET IN CROATIA – EXECUTIVE SUMMARY</w:t>
      </w:r>
    </w:p>
    <w:p w14:paraId="3F92AD09" w14:textId="77777777" w:rsidR="00596520" w:rsidRDefault="00596520" w:rsidP="000E518C">
      <w:pPr>
        <w:jc w:val="both"/>
        <w:rPr>
          <w:rFonts w:eastAsia="Times New Roman" w:cstheme="minorHAnsi"/>
          <w:color w:val="121416"/>
          <w:shd w:val="clear" w:color="auto" w:fill="FFFFFF"/>
          <w:lang w:eastAsia="en-GB"/>
        </w:rPr>
      </w:pPr>
    </w:p>
    <w:p w14:paraId="15E0981D" w14:textId="77777777" w:rsidR="00596520" w:rsidRDefault="00596520" w:rsidP="000E518C">
      <w:pPr>
        <w:jc w:val="both"/>
        <w:rPr>
          <w:rFonts w:eastAsia="Times New Roman" w:cstheme="minorHAnsi"/>
          <w:color w:val="121416"/>
          <w:shd w:val="clear" w:color="auto" w:fill="FFFFFF"/>
          <w:lang w:eastAsia="en-GB"/>
        </w:rPr>
      </w:pPr>
    </w:p>
    <w:p w14:paraId="4D7204F6" w14:textId="70B72EA5" w:rsidR="000E518C" w:rsidRPr="000E518C" w:rsidRDefault="000E518C" w:rsidP="000E518C">
      <w:pPr>
        <w:jc w:val="both"/>
        <w:rPr>
          <w:rFonts w:eastAsia="Times New Roman" w:cstheme="minorHAnsi"/>
          <w:lang w:val="en-US" w:eastAsia="en-GB"/>
        </w:rPr>
      </w:pPr>
      <w:bookmarkStart w:id="0" w:name="_GoBack"/>
      <w:r w:rsidRPr="000E518C">
        <w:rPr>
          <w:rFonts w:eastAsia="Times New Roman" w:cstheme="minorHAnsi"/>
          <w:color w:val="121416"/>
          <w:shd w:val="clear" w:color="auto" w:fill="FFFFFF"/>
          <w:lang w:eastAsia="en-GB"/>
        </w:rPr>
        <w:t>Croatia is both a beer- and a wine-drinking culture. Spirits, too, but these are mainly variations on </w:t>
      </w:r>
      <w:hyperlink r:id="rId7" w:history="1">
        <w:r w:rsidRPr="000E518C">
          <w:rPr>
            <w:rFonts w:eastAsia="Times New Roman" w:cstheme="minorHAnsi"/>
            <w:i/>
            <w:iCs/>
            <w:color w:val="0000FF"/>
            <w:shd w:val="clear" w:color="auto" w:fill="FFFFFF"/>
            <w:lang w:eastAsia="en-GB"/>
          </w:rPr>
          <w:t>rakija</w:t>
        </w:r>
      </w:hyperlink>
      <w:r w:rsidRPr="000E518C">
        <w:rPr>
          <w:rFonts w:eastAsia="Times New Roman" w:cstheme="minorHAnsi"/>
          <w:color w:val="121416"/>
          <w:shd w:val="clear" w:color="auto" w:fill="FFFFFF"/>
          <w:lang w:eastAsia="en-GB"/>
        </w:rPr>
        <w:t>, clear brandy created from various fruit</w:t>
      </w:r>
      <w:r w:rsidR="004473B0">
        <w:rPr>
          <w:rFonts w:eastAsia="Times New Roman" w:cstheme="minorHAnsi"/>
          <w:color w:val="121416"/>
          <w:shd w:val="clear" w:color="auto" w:fill="FFFFFF"/>
          <w:lang w:eastAsia="en-GB"/>
        </w:rPr>
        <w:t>s</w:t>
      </w:r>
      <w:r w:rsidRPr="000E518C">
        <w:rPr>
          <w:rFonts w:eastAsia="Times New Roman" w:cstheme="minorHAnsi"/>
          <w:color w:val="121416"/>
          <w:shd w:val="clear" w:color="auto" w:fill="FFFFFF"/>
          <w:lang w:eastAsia="en-GB"/>
        </w:rPr>
        <w:t>, nuts, even mistletoe. You</w:t>
      </w:r>
      <w:r w:rsidR="004473B0">
        <w:rPr>
          <w:rFonts w:eastAsia="Times New Roman" w:cstheme="minorHAnsi"/>
          <w:color w:val="121416"/>
          <w:shd w:val="clear" w:color="auto" w:fill="FFFFFF"/>
          <w:lang w:eastAsia="en-GB"/>
        </w:rPr>
        <w:t xml:space="preserve"> </w:t>
      </w:r>
      <w:r w:rsidRPr="000E518C">
        <w:rPr>
          <w:rFonts w:eastAsia="Times New Roman" w:cstheme="minorHAnsi"/>
          <w:color w:val="121416"/>
          <w:shd w:val="clear" w:color="auto" w:fill="FFFFFF"/>
          <w:lang w:val="en-US" w:eastAsia="en-GB"/>
        </w:rPr>
        <w:t>also</w:t>
      </w:r>
      <w:r w:rsidRPr="000E518C">
        <w:rPr>
          <w:rFonts w:eastAsia="Times New Roman" w:cstheme="minorHAnsi"/>
          <w:color w:val="121416"/>
          <w:shd w:val="clear" w:color="auto" w:fill="FFFFFF"/>
          <w:lang w:eastAsia="en-GB"/>
        </w:rPr>
        <w:t xml:space="preserve"> find vodka, whisky, brandy and major types of strong alcohol in most bars</w:t>
      </w:r>
      <w:r w:rsidRPr="000E518C">
        <w:rPr>
          <w:rFonts w:eastAsia="Times New Roman" w:cstheme="minorHAnsi"/>
          <w:color w:val="121416"/>
          <w:shd w:val="clear" w:color="auto" w:fill="FFFFFF"/>
          <w:lang w:val="en-US" w:eastAsia="en-GB"/>
        </w:rPr>
        <w:t>.</w:t>
      </w:r>
    </w:p>
    <w:p w14:paraId="760DA7E9" w14:textId="1F6E55BA" w:rsidR="004473B0" w:rsidRDefault="000E518C" w:rsidP="000E518C">
      <w:pPr>
        <w:jc w:val="both"/>
        <w:rPr>
          <w:rFonts w:cstheme="minorHAnsi"/>
          <w:color w:val="121416"/>
          <w:lang w:val="en-US"/>
        </w:rPr>
      </w:pPr>
      <w:r>
        <w:rPr>
          <w:rFonts w:eastAsia="Times New Roman" w:cstheme="minorHAnsi"/>
          <w:lang w:eastAsia="en-GB"/>
        </w:rPr>
        <w:br/>
      </w:r>
      <w:r w:rsidRPr="000E518C">
        <w:rPr>
          <w:rFonts w:eastAsia="Times New Roman" w:cstheme="minorHAnsi"/>
          <w:lang w:eastAsia="en-GB"/>
        </w:rPr>
        <w:t>Alcohol drinking in Croatia is a socially accepted behaviour, and society has a high tolerance for drinking alcohol as a cultural pattern and an accepted style of behaviour deeply rooted in tradition. In its continental part, Croatia belongs to the pattern of drinking of Eastern and Central European peoples by drinking alcoholic beverages, while in the coastal areas, it belongs to the Mediterranean pattern, dominated by wine drinking</w:t>
      </w:r>
      <w:r>
        <w:rPr>
          <w:rFonts w:eastAsia="Times New Roman" w:cstheme="minorHAnsi"/>
          <w:lang w:val="en-US" w:eastAsia="en-GB"/>
        </w:rPr>
        <w:t xml:space="preserve">, but with </w:t>
      </w:r>
      <w:r>
        <w:rPr>
          <w:rFonts w:cstheme="minorHAnsi"/>
          <w:color w:val="121416"/>
          <w:lang w:val="en-US"/>
        </w:rPr>
        <w:t>b</w:t>
      </w:r>
      <w:r w:rsidRPr="000E518C">
        <w:rPr>
          <w:rFonts w:cstheme="minorHAnsi"/>
          <w:color w:val="121416"/>
        </w:rPr>
        <w:t xml:space="preserve">eer </w:t>
      </w:r>
      <w:r>
        <w:rPr>
          <w:rFonts w:cstheme="minorHAnsi"/>
          <w:color w:val="121416"/>
          <w:lang w:val="en-US"/>
        </w:rPr>
        <w:t>being</w:t>
      </w:r>
      <w:r w:rsidRPr="000E518C">
        <w:rPr>
          <w:rFonts w:cstheme="minorHAnsi"/>
          <w:color w:val="121416"/>
        </w:rPr>
        <w:t xml:space="preserve"> </w:t>
      </w:r>
      <w:r w:rsidR="00596520">
        <w:rPr>
          <w:rFonts w:cstheme="minorHAnsi"/>
          <w:color w:val="121416"/>
          <w:lang w:val="en-US"/>
        </w:rPr>
        <w:br/>
      </w:r>
      <w:r w:rsidR="004473B0">
        <w:rPr>
          <w:rFonts w:cstheme="minorHAnsi"/>
          <w:color w:val="121416"/>
        </w:rPr>
        <w:t xml:space="preserve">the </w:t>
      </w:r>
      <w:r w:rsidRPr="000E518C">
        <w:rPr>
          <w:rFonts w:cstheme="minorHAnsi"/>
          <w:color w:val="121416"/>
        </w:rPr>
        <w:t>general order of the day</w:t>
      </w:r>
      <w:r>
        <w:rPr>
          <w:rFonts w:cstheme="minorHAnsi"/>
          <w:color w:val="121416"/>
          <w:lang w:val="en-US"/>
        </w:rPr>
        <w:t>.</w:t>
      </w:r>
    </w:p>
    <w:p w14:paraId="142C0CAE" w14:textId="518EF209" w:rsidR="004473B0" w:rsidRDefault="000E518C" w:rsidP="000E518C">
      <w:pPr>
        <w:jc w:val="both"/>
        <w:rPr>
          <w:rFonts w:cstheme="minorHAnsi"/>
          <w:color w:val="121416"/>
        </w:rPr>
      </w:pPr>
      <w:r>
        <w:rPr>
          <w:rFonts w:cstheme="minorHAnsi"/>
          <w:color w:val="121416"/>
          <w:lang w:val="en-US"/>
        </w:rPr>
        <w:br/>
        <w:t>T</w:t>
      </w:r>
      <w:r w:rsidRPr="000E518C">
        <w:rPr>
          <w:rFonts w:cstheme="minorHAnsi"/>
          <w:color w:val="121416"/>
        </w:rPr>
        <w:t xml:space="preserve">he leading domestic brands Ožujsko and Karlovačko – light lagers, little wrong with them – </w:t>
      </w:r>
      <w:r w:rsidR="004473B0">
        <w:rPr>
          <w:rFonts w:cstheme="minorHAnsi"/>
          <w:color w:val="121416"/>
        </w:rPr>
        <w:t xml:space="preserve">are </w:t>
      </w:r>
      <w:r w:rsidRPr="000E518C">
        <w:rPr>
          <w:rFonts w:cstheme="minorHAnsi"/>
          <w:color w:val="121416"/>
        </w:rPr>
        <w:t>now being overshadowed by a flood of craft beers. Every main town will now have some kind of craft beer bar, or at least a selection of craft beers such as those from the Garden Brewery, Istrian San Servolo and Zagreb’s Zmajska.</w:t>
      </w:r>
    </w:p>
    <w:p w14:paraId="0513F93D" w14:textId="3B3E3CD1" w:rsidR="000E518C" w:rsidRPr="00596520" w:rsidRDefault="000E518C" w:rsidP="000E518C">
      <w:pPr>
        <w:jc w:val="both"/>
        <w:rPr>
          <w:rFonts w:cstheme="minorHAnsi"/>
          <w:color w:val="121416"/>
          <w:lang w:val="en-US"/>
        </w:rPr>
      </w:pPr>
      <w:r w:rsidRPr="000E518C">
        <w:rPr>
          <w:rFonts w:cstheme="minorHAnsi"/>
          <w:color w:val="121416"/>
        </w:rPr>
        <w:br/>
      </w:r>
      <w:r w:rsidR="0035307C">
        <w:rPr>
          <w:rFonts w:cstheme="minorHAnsi"/>
          <w:color w:val="121416"/>
          <w:lang w:val="en-US"/>
        </w:rPr>
        <w:t>As such, b</w:t>
      </w:r>
      <w:r w:rsidRPr="000E518C">
        <w:rPr>
          <w:rFonts w:cstheme="minorHAnsi"/>
          <w:color w:val="121416"/>
        </w:rPr>
        <w:t>ars will have beer on tap</w:t>
      </w:r>
      <w:r w:rsidR="004473B0">
        <w:rPr>
          <w:rFonts w:cstheme="minorHAnsi"/>
          <w:color w:val="121416"/>
        </w:rPr>
        <w:t>,</w:t>
      </w:r>
      <w:r w:rsidRPr="000E518C">
        <w:rPr>
          <w:rFonts w:cstheme="minorHAnsi"/>
          <w:color w:val="121416"/>
        </w:rPr>
        <w:t xml:space="preserve"> but many locals prefer to order from the bottle.</w:t>
      </w:r>
      <w:r w:rsidR="00596520">
        <w:rPr>
          <w:rStyle w:val="FootnoteReference"/>
          <w:rFonts w:cstheme="minorHAnsi"/>
          <w:color w:val="121416"/>
        </w:rPr>
        <w:footnoteReference w:id="1"/>
      </w:r>
      <w:r w:rsidRPr="000E518C">
        <w:rPr>
          <w:rFonts w:cstheme="minorHAnsi"/>
          <w:color w:val="121416"/>
        </w:rPr>
        <w:t xml:space="preserve"> </w:t>
      </w:r>
    </w:p>
    <w:p w14:paraId="25E5665C" w14:textId="72D165AC" w:rsidR="0035307C" w:rsidRDefault="0035307C" w:rsidP="000E518C">
      <w:pPr>
        <w:jc w:val="both"/>
        <w:rPr>
          <w:rFonts w:cstheme="minorHAnsi"/>
          <w:color w:val="121416"/>
        </w:rPr>
      </w:pPr>
    </w:p>
    <w:p w14:paraId="663676A3" w14:textId="5DAFE914" w:rsidR="006718FD" w:rsidRDefault="006718FD" w:rsidP="000E518C">
      <w:pPr>
        <w:jc w:val="both"/>
        <w:rPr>
          <w:rFonts w:cstheme="minorHAnsi"/>
          <w:color w:val="121416"/>
          <w:lang w:val="en-US"/>
        </w:rPr>
      </w:pPr>
      <w:r>
        <w:rPr>
          <w:rFonts w:cstheme="minorHAnsi"/>
          <w:color w:val="121416"/>
          <w:lang w:val="en-US"/>
        </w:rPr>
        <w:t>Although a small country, Croatia is one of Europe’s top beer consumers</w:t>
      </w:r>
      <w:r w:rsidR="00A802E6">
        <w:rPr>
          <w:rFonts w:cstheme="minorHAnsi"/>
          <w:color w:val="121416"/>
          <w:lang w:val="en-US"/>
        </w:rPr>
        <w:t xml:space="preserve">, </w:t>
      </w:r>
      <w:r>
        <w:rPr>
          <w:rFonts w:cstheme="minorHAnsi"/>
          <w:color w:val="121416"/>
          <w:lang w:val="en-US"/>
        </w:rPr>
        <w:t xml:space="preserve">with 87 </w:t>
      </w:r>
      <w:proofErr w:type="spellStart"/>
      <w:r>
        <w:rPr>
          <w:rFonts w:cstheme="minorHAnsi"/>
          <w:color w:val="121416"/>
          <w:lang w:val="en-US"/>
        </w:rPr>
        <w:t>lit</w:t>
      </w:r>
      <w:r w:rsidR="004473B0">
        <w:rPr>
          <w:rFonts w:cstheme="minorHAnsi"/>
          <w:color w:val="121416"/>
          <w:lang w:val="en-US"/>
        </w:rPr>
        <w:t>re</w:t>
      </w:r>
      <w:r>
        <w:rPr>
          <w:rFonts w:cstheme="minorHAnsi"/>
          <w:color w:val="121416"/>
          <w:lang w:val="en-US"/>
        </w:rPr>
        <w:t>s</w:t>
      </w:r>
      <w:proofErr w:type="spellEnd"/>
      <w:r>
        <w:rPr>
          <w:rFonts w:cstheme="minorHAnsi"/>
          <w:color w:val="121416"/>
          <w:lang w:val="en-US"/>
        </w:rPr>
        <w:t xml:space="preserve"> of beer per person yearly, which puts it in 8</w:t>
      </w:r>
      <w:r w:rsidRPr="006718FD">
        <w:rPr>
          <w:rFonts w:cstheme="minorHAnsi"/>
          <w:color w:val="121416"/>
          <w:vertAlign w:val="superscript"/>
          <w:lang w:val="en-US"/>
        </w:rPr>
        <w:t>th</w:t>
      </w:r>
      <w:r>
        <w:rPr>
          <w:rFonts w:cstheme="minorHAnsi"/>
          <w:color w:val="121416"/>
          <w:lang w:val="en-US"/>
        </w:rPr>
        <w:t xml:space="preserve"> place</w:t>
      </w:r>
      <w:r w:rsidR="00A802E6">
        <w:rPr>
          <w:rFonts w:cstheme="minorHAnsi"/>
          <w:color w:val="121416"/>
          <w:lang w:val="en-US"/>
        </w:rPr>
        <w:t xml:space="preserve"> on the scale of overall beer consumption in European countries. </w:t>
      </w:r>
    </w:p>
    <w:p w14:paraId="68FFD885" w14:textId="3A224853" w:rsidR="00A802E6" w:rsidRDefault="00A802E6" w:rsidP="000E518C">
      <w:pPr>
        <w:jc w:val="both"/>
        <w:rPr>
          <w:rFonts w:cstheme="minorHAnsi"/>
          <w:color w:val="121416"/>
          <w:lang w:val="en-US"/>
        </w:rPr>
      </w:pPr>
    </w:p>
    <w:p w14:paraId="503D621B" w14:textId="3895C3EF" w:rsidR="00A802E6" w:rsidRDefault="00F47AC2" w:rsidP="000E518C">
      <w:pPr>
        <w:jc w:val="both"/>
        <w:rPr>
          <w:rFonts w:cstheme="minorHAnsi"/>
          <w:color w:val="121416"/>
          <w:lang w:val="en-US"/>
        </w:rPr>
      </w:pPr>
      <w:r>
        <w:rPr>
          <w:rFonts w:cstheme="minorHAnsi"/>
          <w:color w:val="121416"/>
          <w:lang w:val="en-US"/>
        </w:rPr>
        <w:t>At the moment, t</w:t>
      </w:r>
      <w:r w:rsidR="00A802E6" w:rsidRPr="00A802E6">
        <w:rPr>
          <w:rFonts w:cstheme="minorHAnsi"/>
          <w:color w:val="121416"/>
          <w:lang w:val="en-US"/>
        </w:rPr>
        <w:t xml:space="preserve">here are </w:t>
      </w:r>
      <w:r w:rsidR="00A802E6">
        <w:rPr>
          <w:rFonts w:cstheme="minorHAnsi"/>
          <w:color w:val="121416"/>
          <w:lang w:val="en-US"/>
        </w:rPr>
        <w:t>92 breweries/micro-breweries existing</w:t>
      </w:r>
      <w:r w:rsidR="00A802E6" w:rsidRPr="00A802E6">
        <w:rPr>
          <w:rFonts w:cstheme="minorHAnsi"/>
          <w:color w:val="121416"/>
          <w:lang w:val="en-US"/>
        </w:rPr>
        <w:t xml:space="preserve"> on the Croatian market</w:t>
      </w:r>
      <w:r w:rsidR="00A802E6">
        <w:rPr>
          <w:rFonts w:cstheme="minorHAnsi"/>
          <w:color w:val="121416"/>
          <w:lang w:val="en-US"/>
        </w:rPr>
        <w:t xml:space="preserve"> that consistently produce around 3 million hectoliters of beer each year. </w:t>
      </w:r>
      <w:r>
        <w:rPr>
          <w:rFonts w:cstheme="minorHAnsi"/>
          <w:color w:val="121416"/>
          <w:lang w:val="en-US"/>
        </w:rPr>
        <w:t xml:space="preserve">In 2019 the profit from beer export was </w:t>
      </w:r>
      <w:r w:rsidRPr="00F47AC2">
        <w:rPr>
          <w:rFonts w:cstheme="minorHAnsi"/>
          <w:color w:val="121416"/>
          <w:lang w:val="en-US"/>
        </w:rPr>
        <w:t>253,2 mi</w:t>
      </w:r>
      <w:r>
        <w:rPr>
          <w:rFonts w:cstheme="minorHAnsi"/>
          <w:color w:val="121416"/>
          <w:lang w:val="en-US"/>
        </w:rPr>
        <w:t>llion</w:t>
      </w:r>
      <w:r w:rsidRPr="00F47AC2">
        <w:rPr>
          <w:rFonts w:cstheme="minorHAnsi"/>
          <w:color w:val="121416"/>
          <w:lang w:val="en-US"/>
        </w:rPr>
        <w:t xml:space="preserve"> </w:t>
      </w:r>
      <w:proofErr w:type="spellStart"/>
      <w:r w:rsidRPr="00F47AC2">
        <w:rPr>
          <w:rFonts w:cstheme="minorHAnsi"/>
          <w:color w:val="121416"/>
          <w:lang w:val="en-US"/>
        </w:rPr>
        <w:t>kuna</w:t>
      </w:r>
      <w:r>
        <w:rPr>
          <w:rFonts w:cstheme="minorHAnsi"/>
          <w:color w:val="121416"/>
          <w:lang w:val="en-US"/>
        </w:rPr>
        <w:t>s</w:t>
      </w:r>
      <w:proofErr w:type="spellEnd"/>
      <w:r>
        <w:rPr>
          <w:rFonts w:cstheme="minorHAnsi"/>
          <w:color w:val="121416"/>
          <w:lang w:val="en-US"/>
        </w:rPr>
        <w:t xml:space="preserve"> (around </w:t>
      </w:r>
      <w:r w:rsidRPr="00F47AC2">
        <w:rPr>
          <w:rFonts w:cstheme="minorHAnsi"/>
          <w:color w:val="121416"/>
          <w:lang w:val="en-US"/>
        </w:rPr>
        <w:t>33</w:t>
      </w:r>
      <w:r>
        <w:rPr>
          <w:rFonts w:cstheme="minorHAnsi"/>
          <w:color w:val="121416"/>
          <w:lang w:val="en-US"/>
        </w:rPr>
        <w:t>,</w:t>
      </w:r>
      <w:r w:rsidRPr="00F47AC2">
        <w:rPr>
          <w:rFonts w:cstheme="minorHAnsi"/>
          <w:color w:val="121416"/>
          <w:lang w:val="en-US"/>
        </w:rPr>
        <w:t>3</w:t>
      </w:r>
      <w:r>
        <w:rPr>
          <w:rFonts w:cstheme="minorHAnsi"/>
          <w:color w:val="121416"/>
          <w:lang w:val="en-US"/>
        </w:rPr>
        <w:t xml:space="preserve"> million euros)</w:t>
      </w:r>
      <w:r w:rsidR="005C2EED">
        <w:rPr>
          <w:rFonts w:cstheme="minorHAnsi"/>
          <w:color w:val="121416"/>
          <w:lang w:val="en-US"/>
        </w:rPr>
        <w:t xml:space="preserve">, with industrial breweries holding 85,36% of market shares, small independent breweries 11,47% and craft breweries 3,18%. </w:t>
      </w:r>
    </w:p>
    <w:p w14:paraId="47924EE1" w14:textId="77777777" w:rsidR="00A802E6" w:rsidRPr="006718FD" w:rsidRDefault="00A802E6" w:rsidP="000E518C">
      <w:pPr>
        <w:jc w:val="both"/>
        <w:rPr>
          <w:rFonts w:cstheme="minorHAnsi"/>
          <w:color w:val="121416"/>
          <w:lang w:val="en-US"/>
        </w:rPr>
      </w:pPr>
    </w:p>
    <w:p w14:paraId="02E2AC75" w14:textId="044CCAB1" w:rsidR="0035307C" w:rsidRPr="0035307C" w:rsidRDefault="00F47AC2" w:rsidP="000E518C">
      <w:pPr>
        <w:jc w:val="both"/>
        <w:rPr>
          <w:rFonts w:eastAsia="Times New Roman" w:cstheme="minorHAnsi"/>
          <w:lang w:val="en-US" w:eastAsia="en-GB"/>
        </w:rPr>
      </w:pPr>
      <w:r>
        <w:rPr>
          <w:rFonts w:cstheme="minorHAnsi"/>
          <w:color w:val="121416"/>
          <w:lang w:val="en-US"/>
        </w:rPr>
        <w:t>T</w:t>
      </w:r>
      <w:r w:rsidR="0035307C">
        <w:rPr>
          <w:rFonts w:cstheme="minorHAnsi"/>
          <w:color w:val="121416"/>
          <w:lang w:val="en-US"/>
        </w:rPr>
        <w:t>his study offers an in</w:t>
      </w:r>
      <w:r w:rsidR="004473B0">
        <w:rPr>
          <w:rFonts w:cstheme="minorHAnsi"/>
          <w:color w:val="121416"/>
          <w:lang w:val="en-US"/>
        </w:rPr>
        <w:t>-</w:t>
      </w:r>
      <w:r w:rsidR="0035307C">
        <w:rPr>
          <w:rFonts w:cstheme="minorHAnsi"/>
          <w:color w:val="121416"/>
          <w:lang w:val="en-US"/>
        </w:rPr>
        <w:t xml:space="preserve">depth look into </w:t>
      </w:r>
      <w:r w:rsidR="004473B0">
        <w:rPr>
          <w:rFonts w:cstheme="minorHAnsi"/>
          <w:color w:val="121416"/>
          <w:lang w:val="en-US"/>
        </w:rPr>
        <w:t xml:space="preserve">the </w:t>
      </w:r>
      <w:r w:rsidR="0035307C">
        <w:rPr>
          <w:rFonts w:cstheme="minorHAnsi"/>
          <w:color w:val="121416"/>
          <w:lang w:val="en-US"/>
        </w:rPr>
        <w:t xml:space="preserve">Croatian beer market – </w:t>
      </w:r>
      <w:r>
        <w:rPr>
          <w:rFonts w:cstheme="minorHAnsi"/>
          <w:color w:val="121416"/>
          <w:lang w:val="en-US"/>
        </w:rPr>
        <w:t xml:space="preserve">detailed </w:t>
      </w:r>
      <w:r w:rsidR="0035307C">
        <w:rPr>
          <w:rFonts w:cstheme="minorHAnsi"/>
          <w:color w:val="121416"/>
          <w:lang w:val="en-US"/>
        </w:rPr>
        <w:t xml:space="preserve">statistics on beer production, consumption and market shares between the industrial producers and newly formed craft breweries. </w:t>
      </w:r>
    </w:p>
    <w:p w14:paraId="26AE931C" w14:textId="78425C1C" w:rsidR="000E518C" w:rsidRDefault="0035307C" w:rsidP="000E518C">
      <w:pPr>
        <w:jc w:val="both"/>
        <w:rPr>
          <w:lang w:val="en-US"/>
        </w:rPr>
      </w:pPr>
      <w:r>
        <w:br/>
      </w:r>
      <w:r>
        <w:rPr>
          <w:lang w:val="en-US"/>
        </w:rPr>
        <w:t xml:space="preserve">The reader will find all necessary information regarding the economic overview of the brewing sector in Croatia, government revenues issued from beer sales and the prognosis of the market’s development as </w:t>
      </w:r>
      <w:r w:rsidR="004473B0">
        <w:rPr>
          <w:lang w:val="en-US"/>
        </w:rPr>
        <w:t>a</w:t>
      </w:r>
      <w:r>
        <w:rPr>
          <w:lang w:val="en-US"/>
        </w:rPr>
        <w:t xml:space="preserve">ffected by the Covid-19 crisis. </w:t>
      </w:r>
    </w:p>
    <w:p w14:paraId="1EBF8E07" w14:textId="35B85ABD" w:rsidR="0035307C" w:rsidRDefault="0035307C" w:rsidP="000E518C">
      <w:pPr>
        <w:jc w:val="both"/>
        <w:rPr>
          <w:lang w:val="en-US"/>
        </w:rPr>
      </w:pPr>
    </w:p>
    <w:p w14:paraId="7C7DE756" w14:textId="6FA1C3BC" w:rsidR="0035307C" w:rsidRDefault="0035307C" w:rsidP="000E518C">
      <w:pPr>
        <w:jc w:val="both"/>
        <w:rPr>
          <w:lang w:val="en-US"/>
        </w:rPr>
      </w:pPr>
      <w:r>
        <w:rPr>
          <w:lang w:val="en-US"/>
        </w:rPr>
        <w:t>Finally, this study makes available the contacts from all the major Croatian beer producers, distributors and importers.</w:t>
      </w:r>
    </w:p>
    <w:p w14:paraId="2BDEF26B" w14:textId="2306B4BC" w:rsidR="0035307C" w:rsidRDefault="0035307C" w:rsidP="000E518C">
      <w:pPr>
        <w:jc w:val="both"/>
        <w:rPr>
          <w:lang w:val="en-US"/>
        </w:rPr>
      </w:pPr>
    </w:p>
    <w:p w14:paraId="53505D2C" w14:textId="09B391D9" w:rsidR="0035307C" w:rsidRPr="0035307C" w:rsidRDefault="0035307C" w:rsidP="000E518C">
      <w:pPr>
        <w:jc w:val="both"/>
        <w:rPr>
          <w:lang w:val="en-US"/>
        </w:rPr>
      </w:pPr>
      <w:r>
        <w:rPr>
          <w:lang w:val="en-US"/>
        </w:rPr>
        <w:t xml:space="preserve">For further information, or if you wish to obtain the whole study, please contact us directly on </w:t>
      </w:r>
      <w:hyperlink r:id="rId8" w:history="1">
        <w:r w:rsidR="004473B0" w:rsidRPr="001058DA">
          <w:rPr>
            <w:rStyle w:val="Hyperlink"/>
            <w:lang w:val="en-US"/>
          </w:rPr>
          <w:t>zagreb@hub.brussels</w:t>
        </w:r>
      </w:hyperlink>
      <w:r w:rsidR="004473B0">
        <w:rPr>
          <w:lang w:val="en-US"/>
        </w:rPr>
        <w:t xml:space="preserve"> </w:t>
      </w:r>
      <w:bookmarkEnd w:id="0"/>
    </w:p>
    <w:sectPr w:rsidR="0035307C" w:rsidRPr="003530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24606" w14:textId="77777777" w:rsidR="001557A5" w:rsidRDefault="001557A5" w:rsidP="00596520">
      <w:r>
        <w:separator/>
      </w:r>
    </w:p>
  </w:endnote>
  <w:endnote w:type="continuationSeparator" w:id="0">
    <w:p w14:paraId="479C8EFD" w14:textId="77777777" w:rsidR="001557A5" w:rsidRDefault="001557A5" w:rsidP="00596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6EC87" w14:textId="77777777" w:rsidR="001557A5" w:rsidRDefault="001557A5" w:rsidP="00596520">
      <w:r>
        <w:separator/>
      </w:r>
    </w:p>
  </w:footnote>
  <w:footnote w:type="continuationSeparator" w:id="0">
    <w:p w14:paraId="4D2024C3" w14:textId="77777777" w:rsidR="001557A5" w:rsidRDefault="001557A5" w:rsidP="00596520">
      <w:r>
        <w:continuationSeparator/>
      </w:r>
    </w:p>
  </w:footnote>
  <w:footnote w:id="1">
    <w:p w14:paraId="7057F767" w14:textId="5192F14E" w:rsidR="00596520" w:rsidRPr="004473B0" w:rsidRDefault="00596520">
      <w:pPr>
        <w:pStyle w:val="FootnoteText"/>
      </w:pPr>
      <w:r>
        <w:rPr>
          <w:rStyle w:val="FootnoteReference"/>
        </w:rPr>
        <w:footnoteRef/>
      </w:r>
      <w:r>
        <w:t xml:space="preserve"> </w:t>
      </w:r>
      <w:hyperlink r:id="rId1" w:history="1">
        <w:r w:rsidR="004473B0" w:rsidRPr="001058DA">
          <w:rPr>
            <w:rStyle w:val="Hyperlink"/>
          </w:rPr>
          <w:t>https://theculturetrip.com/europe/croatia/articles/a-guide-to-drinking-etiquette-in-croatia/</w:t>
        </w:r>
      </w:hyperlink>
      <w:r w:rsidR="004473B0">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ytTQ1MrA0sDA1tTBX0lEKTi0uzszPAykwrAUAo8vdZCwAAAA="/>
  </w:docVars>
  <w:rsids>
    <w:rsidRoot w:val="000E518C"/>
    <w:rsid w:val="000E518C"/>
    <w:rsid w:val="001557A5"/>
    <w:rsid w:val="0035307C"/>
    <w:rsid w:val="004473B0"/>
    <w:rsid w:val="00596520"/>
    <w:rsid w:val="005C2EED"/>
    <w:rsid w:val="00610F38"/>
    <w:rsid w:val="006718FD"/>
    <w:rsid w:val="00773D75"/>
    <w:rsid w:val="00A802E6"/>
    <w:rsid w:val="00B13BEF"/>
    <w:rsid w:val="00B35932"/>
    <w:rsid w:val="00F113DD"/>
    <w:rsid w:val="00F47AC2"/>
    <w:rsid w:val="00FC6A0C"/>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57364"/>
  <w15:chartTrackingRefBased/>
  <w15:docId w15:val="{9F7BDAB1-9E57-2D46-895D-8C7E32A2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652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E518C"/>
    <w:rPr>
      <w:i/>
      <w:iCs/>
    </w:rPr>
  </w:style>
  <w:style w:type="paragraph" w:customStyle="1" w:styleId="textstyledtext-zyj2x0-0">
    <w:name w:val="textstyled__text-zyj2x0-0"/>
    <w:basedOn w:val="Normal"/>
    <w:rsid w:val="000E518C"/>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596520"/>
    <w:rPr>
      <w:sz w:val="20"/>
      <w:szCs w:val="20"/>
    </w:rPr>
  </w:style>
  <w:style w:type="character" w:customStyle="1" w:styleId="FootnoteTextChar">
    <w:name w:val="Footnote Text Char"/>
    <w:basedOn w:val="DefaultParagraphFont"/>
    <w:link w:val="FootnoteText"/>
    <w:uiPriority w:val="99"/>
    <w:semiHidden/>
    <w:rsid w:val="00596520"/>
    <w:rPr>
      <w:sz w:val="20"/>
      <w:szCs w:val="20"/>
    </w:rPr>
  </w:style>
  <w:style w:type="character" w:styleId="FootnoteReference">
    <w:name w:val="footnote reference"/>
    <w:basedOn w:val="DefaultParagraphFont"/>
    <w:uiPriority w:val="99"/>
    <w:semiHidden/>
    <w:unhideWhenUsed/>
    <w:rsid w:val="00596520"/>
    <w:rPr>
      <w:vertAlign w:val="superscript"/>
    </w:rPr>
  </w:style>
  <w:style w:type="character" w:customStyle="1" w:styleId="Heading1Char">
    <w:name w:val="Heading 1 Char"/>
    <w:basedOn w:val="DefaultParagraphFont"/>
    <w:link w:val="Heading1"/>
    <w:uiPriority w:val="9"/>
    <w:rsid w:val="0059652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473B0"/>
    <w:rPr>
      <w:color w:val="0563C1" w:themeColor="hyperlink"/>
      <w:u w:val="single"/>
    </w:rPr>
  </w:style>
  <w:style w:type="character" w:styleId="UnresolvedMention">
    <w:name w:val="Unresolved Mention"/>
    <w:basedOn w:val="DefaultParagraphFont"/>
    <w:uiPriority w:val="99"/>
    <w:semiHidden/>
    <w:unhideWhenUsed/>
    <w:rsid w:val="00447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885754">
      <w:bodyDiv w:val="1"/>
      <w:marLeft w:val="0"/>
      <w:marRight w:val="0"/>
      <w:marTop w:val="0"/>
      <w:marBottom w:val="0"/>
      <w:divBdr>
        <w:top w:val="none" w:sz="0" w:space="0" w:color="auto"/>
        <w:left w:val="none" w:sz="0" w:space="0" w:color="auto"/>
        <w:bottom w:val="none" w:sz="0" w:space="0" w:color="auto"/>
        <w:right w:val="none" w:sz="0" w:space="0" w:color="auto"/>
      </w:divBdr>
    </w:div>
    <w:div w:id="926504022">
      <w:bodyDiv w:val="1"/>
      <w:marLeft w:val="0"/>
      <w:marRight w:val="0"/>
      <w:marTop w:val="0"/>
      <w:marBottom w:val="0"/>
      <w:divBdr>
        <w:top w:val="none" w:sz="0" w:space="0" w:color="auto"/>
        <w:left w:val="none" w:sz="0" w:space="0" w:color="auto"/>
        <w:bottom w:val="none" w:sz="0" w:space="0" w:color="auto"/>
        <w:right w:val="none" w:sz="0" w:space="0" w:color="auto"/>
      </w:divBdr>
    </w:div>
    <w:div w:id="1090085232">
      <w:bodyDiv w:val="1"/>
      <w:marLeft w:val="0"/>
      <w:marRight w:val="0"/>
      <w:marTop w:val="0"/>
      <w:marBottom w:val="0"/>
      <w:divBdr>
        <w:top w:val="none" w:sz="0" w:space="0" w:color="auto"/>
        <w:left w:val="none" w:sz="0" w:space="0" w:color="auto"/>
        <w:bottom w:val="none" w:sz="0" w:space="0" w:color="auto"/>
        <w:right w:val="none" w:sz="0" w:space="0" w:color="auto"/>
      </w:divBdr>
      <w:divsChild>
        <w:div w:id="2043822327">
          <w:marLeft w:val="0"/>
          <w:marRight w:val="0"/>
          <w:marTop w:val="0"/>
          <w:marBottom w:val="0"/>
          <w:divBdr>
            <w:top w:val="none" w:sz="0" w:space="0" w:color="auto"/>
            <w:left w:val="none" w:sz="0" w:space="0" w:color="auto"/>
            <w:bottom w:val="none" w:sz="0" w:space="0" w:color="auto"/>
            <w:right w:val="none" w:sz="0" w:space="0" w:color="auto"/>
          </w:divBdr>
        </w:div>
        <w:div w:id="1656638478">
          <w:marLeft w:val="0"/>
          <w:marRight w:val="0"/>
          <w:marTop w:val="0"/>
          <w:marBottom w:val="0"/>
          <w:divBdr>
            <w:top w:val="none" w:sz="0" w:space="0" w:color="auto"/>
            <w:left w:val="none" w:sz="0" w:space="0" w:color="auto"/>
            <w:bottom w:val="none" w:sz="0" w:space="0" w:color="auto"/>
            <w:right w:val="none" w:sz="0" w:space="0" w:color="auto"/>
          </w:divBdr>
        </w:div>
      </w:divsChild>
    </w:div>
    <w:div w:id="1165241323">
      <w:bodyDiv w:val="1"/>
      <w:marLeft w:val="0"/>
      <w:marRight w:val="0"/>
      <w:marTop w:val="0"/>
      <w:marBottom w:val="0"/>
      <w:divBdr>
        <w:top w:val="none" w:sz="0" w:space="0" w:color="auto"/>
        <w:left w:val="none" w:sz="0" w:space="0" w:color="auto"/>
        <w:bottom w:val="none" w:sz="0" w:space="0" w:color="auto"/>
        <w:right w:val="none" w:sz="0" w:space="0" w:color="auto"/>
      </w:divBdr>
    </w:div>
    <w:div w:id="15279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greb@hub.brussels" TargetMode="External"/><Relationship Id="rId3" Type="http://schemas.openxmlformats.org/officeDocument/2006/relationships/settings" Target="settings.xml"/><Relationship Id="rId7" Type="http://schemas.openxmlformats.org/officeDocument/2006/relationships/hyperlink" Target="https://theculturetrip.com/europe/croatia/articles/whats-with-croatias-obsession-with-rakij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heculturetrip.com/europe/croatia/articles/a-guide-to-drinking-etiquette-in-croat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EEAE1-27B1-4823-8760-3A1608A16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Funaric</dc:creator>
  <cp:keywords/>
  <dc:description/>
  <cp:lastModifiedBy>GRUBISIC Mile</cp:lastModifiedBy>
  <cp:revision>2</cp:revision>
  <dcterms:created xsi:type="dcterms:W3CDTF">2020-10-27T09:10:00Z</dcterms:created>
  <dcterms:modified xsi:type="dcterms:W3CDTF">2020-10-27T09:10:00Z</dcterms:modified>
</cp:coreProperties>
</file>