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9154" w14:textId="6631BC26" w:rsidR="00EE22C9" w:rsidRPr="00EE22C9" w:rsidRDefault="00AD53A1" w:rsidP="00991AA2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USA METROPOLITAN REGIONS </w:t>
      </w:r>
      <w:r w:rsidR="00991AA2">
        <w:rPr>
          <w:b/>
          <w:bCs/>
          <w:sz w:val="36"/>
          <w:szCs w:val="36"/>
          <w:lang w:val="en-US"/>
        </w:rPr>
        <w:t>BY GDP</w:t>
      </w:r>
    </w:p>
    <w:p w14:paraId="183B2B85" w14:textId="77777777" w:rsidR="00EE22C9" w:rsidRPr="00EE22C9" w:rsidRDefault="00EE22C9">
      <w:pPr>
        <w:rPr>
          <w:lang w:val="en-US"/>
        </w:rPr>
      </w:pPr>
    </w:p>
    <w:p w14:paraId="3101454A" w14:textId="70D70612" w:rsidR="00EE22C9" w:rsidRDefault="006F08CE">
      <w:r>
        <w:rPr>
          <w:noProof/>
        </w:rPr>
        <w:drawing>
          <wp:inline distT="0" distB="0" distL="0" distR="0" wp14:anchorId="033AB29D" wp14:editId="4B7FE3C5">
            <wp:extent cx="5760720" cy="5123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CBF5A9" w14:textId="77D34B71" w:rsidR="00EE22C9" w:rsidRPr="00EE22C9" w:rsidRDefault="00EE22C9">
      <w:pPr>
        <w:rPr>
          <w:i/>
          <w:iCs/>
          <w:lang w:val="en-US"/>
        </w:rPr>
      </w:pPr>
      <w:r w:rsidRPr="00EE22C9">
        <w:rPr>
          <w:lang w:val="en-US"/>
        </w:rPr>
        <w:t xml:space="preserve">Source: </w:t>
      </w:r>
      <w:r w:rsidR="00991AA2">
        <w:rPr>
          <w:i/>
          <w:iCs/>
          <w:lang w:val="en-US"/>
        </w:rPr>
        <w:t>Bureau of Economic Analysis</w:t>
      </w:r>
    </w:p>
    <w:sectPr w:rsidR="00EE22C9" w:rsidRPr="00EE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9"/>
    <w:rsid w:val="006F08CE"/>
    <w:rsid w:val="006F3C43"/>
    <w:rsid w:val="0085595D"/>
    <w:rsid w:val="0092605E"/>
    <w:rsid w:val="00991AA2"/>
    <w:rsid w:val="00AD53A1"/>
    <w:rsid w:val="00C70A1E"/>
    <w:rsid w:val="00D111B3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6EF"/>
  <w15:chartTrackingRefBased/>
  <w15:docId w15:val="{2D50952C-3C54-415A-9F5B-3C43AF9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E3E5E1D33F498AED6AD56EA356B4" ma:contentTypeVersion="13" ma:contentTypeDescription="Create a new document." ma:contentTypeScope="" ma:versionID="2b540be3c1e843410692b5be3b100210">
  <xsd:schema xmlns:xsd="http://www.w3.org/2001/XMLSchema" xmlns:xs="http://www.w3.org/2001/XMLSchema" xmlns:p="http://schemas.microsoft.com/office/2006/metadata/properties" xmlns:ns3="e659dd2c-d9a9-4971-b1ea-6ff919f33a19" xmlns:ns4="4630cfe4-fedb-41f9-ac86-9ff5ec7b9414" targetNamespace="http://schemas.microsoft.com/office/2006/metadata/properties" ma:root="true" ma:fieldsID="2fd2972e64301dc3e0d0e382613c1d2c" ns3:_="" ns4:_="">
    <xsd:import namespace="e659dd2c-d9a9-4971-b1ea-6ff919f33a19"/>
    <xsd:import namespace="4630cfe4-fedb-41f9-ac86-9ff5ec7b9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9dd2c-d9a9-4971-b1ea-6ff919f3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cfe4-fedb-41f9-ac86-9ff5ec7b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C0247-30C6-472A-B0F4-31FB1CBF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9dd2c-d9a9-4971-b1ea-6ff919f33a19"/>
    <ds:schemaRef ds:uri="4630cfe4-fedb-41f9-ac86-9ff5ec7b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BCE2A-F16D-4059-BD99-961AD8D4D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8FD3-336D-400A-8E73-E15A5E2C4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Pauwels</dc:creator>
  <cp:keywords/>
  <dc:description/>
  <cp:lastModifiedBy>Raphael Pauwels</cp:lastModifiedBy>
  <cp:revision>6</cp:revision>
  <dcterms:created xsi:type="dcterms:W3CDTF">2020-06-24T04:48:00Z</dcterms:created>
  <dcterms:modified xsi:type="dcterms:W3CDTF">2020-06-24T04:52:00Z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0x0101000690E3E5E1D33F498AED6AD56EA356B4</vt:lpwstr>
  </property>
</Properties>
</file>